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7304C" w14:textId="4CD762A3" w:rsidR="006772F9" w:rsidRPr="002342A6" w:rsidRDefault="006772F9" w:rsidP="006772F9">
      <w:pPr>
        <w:tabs>
          <w:tab w:val="center" w:pos="4536"/>
          <w:tab w:val="right" w:pos="7938"/>
          <w:tab w:val="right" w:pos="9639"/>
        </w:tabs>
        <w:ind w:right="2"/>
        <w:rPr>
          <w:rFonts w:ascii="Arial" w:hAnsi="Arial" w:cs="Arial"/>
          <w:b/>
          <w:bCs/>
          <w:sz w:val="22"/>
        </w:rPr>
      </w:pPr>
      <w:r>
        <w:rPr>
          <w:rFonts w:ascii="Arial" w:hAnsi="Arial" w:cs="Arial"/>
          <w:b/>
          <w:bCs/>
          <w:sz w:val="22"/>
        </w:rPr>
        <w:t>3GPP TSG RAN WG1 #111</w:t>
      </w:r>
      <w:r w:rsidRPr="002342A6">
        <w:rPr>
          <w:rFonts w:ascii="Arial" w:hAnsi="Arial" w:cs="Arial"/>
          <w:b/>
          <w:bCs/>
          <w:sz w:val="22"/>
        </w:rPr>
        <w:tab/>
      </w:r>
      <w:r w:rsidRPr="002342A6">
        <w:rPr>
          <w:rFonts w:ascii="Arial" w:hAnsi="Arial" w:cs="Arial"/>
          <w:b/>
          <w:bCs/>
          <w:sz w:val="22"/>
        </w:rPr>
        <w:tab/>
      </w:r>
      <w:r>
        <w:rPr>
          <w:rFonts w:ascii="Arial" w:hAnsi="Arial" w:cs="Arial"/>
          <w:b/>
          <w:bCs/>
          <w:sz w:val="22"/>
        </w:rPr>
        <w:t xml:space="preserve">       </w:t>
      </w:r>
      <w:r>
        <w:rPr>
          <w:rFonts w:ascii="Arial" w:hAnsi="Arial" w:cs="Arial"/>
          <w:b/>
          <w:bCs/>
          <w:sz w:val="22"/>
        </w:rPr>
        <w:tab/>
      </w:r>
      <w:r w:rsidR="00B56E50" w:rsidRPr="00B56E50">
        <w:rPr>
          <w:rFonts w:ascii="Arial" w:hAnsi="Arial" w:cs="Arial"/>
          <w:b/>
          <w:bCs/>
          <w:sz w:val="22"/>
        </w:rPr>
        <w:t>R1-2211355</w:t>
      </w:r>
    </w:p>
    <w:p w14:paraId="0E74AB5B" w14:textId="77777777" w:rsidR="006772F9" w:rsidRDefault="006772F9" w:rsidP="006772F9">
      <w:pPr>
        <w:ind w:left="1988" w:hanging="1988"/>
        <w:rPr>
          <w:rFonts w:ascii="Arial" w:eastAsia="MS Mincho" w:hAnsi="Arial" w:cs="Arial"/>
          <w:b/>
          <w:bCs/>
          <w:sz w:val="22"/>
          <w:lang w:eastAsia="ja-JP"/>
        </w:rPr>
      </w:pPr>
      <w:r>
        <w:rPr>
          <w:rFonts w:ascii="Arial" w:eastAsia="MS Mincho" w:hAnsi="Arial" w:cs="Arial"/>
          <w:b/>
          <w:bCs/>
          <w:sz w:val="22"/>
          <w:lang w:eastAsia="ja-JP"/>
        </w:rPr>
        <w:t>Toulouse, France, November 14</w:t>
      </w:r>
      <w:r w:rsidRPr="002B1ED6">
        <w:rPr>
          <w:rFonts w:ascii="Arial" w:eastAsia="MS Mincho" w:hAnsi="Arial" w:cs="Arial"/>
          <w:b/>
          <w:bCs/>
          <w:sz w:val="22"/>
          <w:vertAlign w:val="superscript"/>
          <w:lang w:eastAsia="ja-JP"/>
        </w:rPr>
        <w:t>th</w:t>
      </w:r>
      <w:r>
        <w:rPr>
          <w:rFonts w:ascii="Arial" w:eastAsia="MS Mincho" w:hAnsi="Arial" w:cs="Arial"/>
          <w:b/>
          <w:bCs/>
          <w:sz w:val="22"/>
          <w:lang w:eastAsia="ja-JP"/>
        </w:rPr>
        <w:t xml:space="preserve"> – 18</w:t>
      </w:r>
      <w:r w:rsidRPr="002B1ED6">
        <w:rPr>
          <w:rFonts w:ascii="Arial" w:eastAsia="MS Mincho" w:hAnsi="Arial" w:cs="Arial"/>
          <w:b/>
          <w:bCs/>
          <w:sz w:val="22"/>
          <w:vertAlign w:val="superscript"/>
          <w:lang w:eastAsia="ja-JP"/>
        </w:rPr>
        <w:t>th</w:t>
      </w:r>
      <w:r w:rsidRPr="009C7823">
        <w:rPr>
          <w:rFonts w:ascii="Arial" w:eastAsia="MS Mincho" w:hAnsi="Arial" w:cs="Arial"/>
          <w:b/>
          <w:bCs/>
          <w:sz w:val="22"/>
          <w:lang w:eastAsia="ja-JP"/>
        </w:rPr>
        <w:t>, 2022</w:t>
      </w:r>
    </w:p>
    <w:p w14:paraId="296C45A6" w14:textId="77777777" w:rsidR="009E04D6" w:rsidRPr="002342A6" w:rsidRDefault="009E04D6" w:rsidP="00CD486D">
      <w:pPr>
        <w:spacing w:before="120"/>
        <w:ind w:left="1988" w:hanging="1988"/>
        <w:jc w:val="both"/>
        <w:rPr>
          <w:rFonts w:ascii="Arial" w:hAnsi="Arial" w:cs="Arial"/>
          <w:b/>
          <w:sz w:val="22"/>
          <w:szCs w:val="22"/>
        </w:rPr>
      </w:pPr>
    </w:p>
    <w:p w14:paraId="221DB92A" w14:textId="77777777" w:rsidR="00517CCF" w:rsidRPr="002342A6" w:rsidRDefault="00F8199F" w:rsidP="00CD486D">
      <w:pPr>
        <w:spacing w:before="120"/>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9.2.2</w:t>
      </w:r>
      <w:r w:rsidR="00691E1B">
        <w:rPr>
          <w:rFonts w:ascii="Arial" w:hAnsi="Arial" w:cs="Arial"/>
          <w:b/>
          <w:sz w:val="22"/>
          <w:szCs w:val="22"/>
        </w:rPr>
        <w:t>.1</w:t>
      </w:r>
    </w:p>
    <w:p w14:paraId="69553814" w14:textId="77777777" w:rsidR="00517CCF" w:rsidRPr="002342A6" w:rsidRDefault="00517CCF" w:rsidP="00CD486D">
      <w:pPr>
        <w:overflowPunct/>
        <w:autoSpaceDE/>
        <w:autoSpaceDN/>
        <w:adjustRightInd/>
        <w:spacing w:before="120"/>
        <w:jc w:val="both"/>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553D79" w14:textId="77777777" w:rsidR="00517CCF" w:rsidRPr="002342A6" w:rsidRDefault="00517CCF" w:rsidP="00CD486D">
      <w:pPr>
        <w:spacing w:before="120"/>
        <w:ind w:left="1988" w:hanging="1988"/>
        <w:jc w:val="both"/>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t xml:space="preserve">Discussion on </w:t>
      </w:r>
      <w:r w:rsidR="00F45F00">
        <w:rPr>
          <w:rFonts w:ascii="Arial" w:hAnsi="Arial" w:cs="Arial"/>
          <w:b/>
          <w:sz w:val="22"/>
          <w:szCs w:val="22"/>
        </w:rPr>
        <w:t xml:space="preserve">evaluation on AI/ML for </w:t>
      </w:r>
      <w:r w:rsidR="00F45F00">
        <w:rPr>
          <w:rFonts w:ascii="Arial" w:hAnsi="Arial" w:cs="Arial"/>
          <w:b/>
          <w:sz w:val="22"/>
          <w:szCs w:val="22"/>
          <w:lang w:eastAsia="zh-CN"/>
        </w:rPr>
        <w:t>C</w:t>
      </w:r>
      <w:r w:rsidR="00F8199F">
        <w:rPr>
          <w:rFonts w:ascii="Arial" w:hAnsi="Arial" w:cs="Arial"/>
          <w:b/>
          <w:sz w:val="22"/>
          <w:szCs w:val="22"/>
        </w:rPr>
        <w:t>SI feedback enhancement</w:t>
      </w:r>
    </w:p>
    <w:p w14:paraId="3223F525" w14:textId="77777777" w:rsidR="00517CCF" w:rsidRPr="002342A6" w:rsidRDefault="00517CCF" w:rsidP="00CD486D">
      <w:pPr>
        <w:spacing w:before="120"/>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B243EE">
        <w:rPr>
          <w:rFonts w:ascii="Arial" w:hAnsi="Arial" w:cs="Arial"/>
          <w:b/>
          <w:sz w:val="22"/>
          <w:szCs w:val="22"/>
        </w:rPr>
        <w:t>ecision</w:t>
      </w:r>
    </w:p>
    <w:p w14:paraId="28804A09" w14:textId="77777777" w:rsidR="001C6B14" w:rsidRPr="00AF7D02" w:rsidRDefault="001C6B14" w:rsidP="00CD486D">
      <w:pPr>
        <w:pStyle w:val="1"/>
        <w:pBdr>
          <w:top w:val="single" w:sz="12" w:space="4" w:color="auto"/>
        </w:pBdr>
        <w:spacing w:before="120"/>
        <w:ind w:left="431" w:hanging="431"/>
        <w:jc w:val="both"/>
        <w:rPr>
          <w:lang w:val="en-US"/>
        </w:rPr>
      </w:pPr>
      <w:r w:rsidRPr="00AF7D02">
        <w:rPr>
          <w:lang w:val="en-US"/>
        </w:rPr>
        <w:t>Introduction</w:t>
      </w:r>
    </w:p>
    <w:p w14:paraId="5CA4FA95" w14:textId="46D4742A" w:rsidR="00BA0223" w:rsidRDefault="002443C5" w:rsidP="00CD486D">
      <w:pPr>
        <w:overflowPunct/>
        <w:autoSpaceDE/>
        <w:autoSpaceDN/>
        <w:adjustRightInd/>
        <w:spacing w:before="120"/>
        <w:jc w:val="both"/>
        <w:textAlignment w:val="auto"/>
        <w:rPr>
          <w:lang w:eastAsia="zh-CN"/>
        </w:rPr>
      </w:pPr>
      <w:r>
        <w:rPr>
          <w:lang w:eastAsia="zh-CN"/>
        </w:rPr>
        <w:t>In RAN1#110</w:t>
      </w:r>
      <w:r w:rsidR="00F30AA1">
        <w:rPr>
          <w:rFonts w:hint="eastAsia"/>
          <w:lang w:eastAsia="zh-CN"/>
        </w:rPr>
        <w:t>bis</w:t>
      </w:r>
      <w:r w:rsidR="00F30AA1">
        <w:rPr>
          <w:lang w:eastAsia="zh-CN"/>
        </w:rPr>
        <w:t xml:space="preserve"> </w:t>
      </w:r>
      <w:r w:rsidR="00F30AA1">
        <w:rPr>
          <w:rFonts w:hint="eastAsia"/>
          <w:lang w:eastAsia="zh-CN"/>
        </w:rPr>
        <w:t>e-</w:t>
      </w:r>
      <w:r>
        <w:rPr>
          <w:lang w:eastAsia="zh-CN"/>
        </w:rPr>
        <w:t>Mee</w:t>
      </w:r>
      <w:r w:rsidR="00CF0700">
        <w:rPr>
          <w:lang w:eastAsia="zh-CN"/>
        </w:rPr>
        <w:t>ting</w:t>
      </w:r>
      <w:r>
        <w:rPr>
          <w:lang w:eastAsia="zh-CN"/>
        </w:rPr>
        <w:t>[1</w:t>
      </w:r>
      <w:r w:rsidR="00D10288">
        <w:rPr>
          <w:lang w:eastAsia="zh-CN"/>
        </w:rPr>
        <w:t>]</w:t>
      </w:r>
      <w:r w:rsidR="00CF0700">
        <w:rPr>
          <w:lang w:eastAsia="zh-CN"/>
        </w:rPr>
        <w:t>, the</w:t>
      </w:r>
      <w:r w:rsidR="00F8199F">
        <w:rPr>
          <w:lang w:eastAsia="zh-CN"/>
        </w:rPr>
        <w:t xml:space="preserve"> following </w:t>
      </w:r>
      <w:r w:rsidR="00CF0700">
        <w:rPr>
          <w:lang w:eastAsia="zh-CN"/>
        </w:rPr>
        <w:t>agreements achieved on evaluation on AI/ML for CSI feedback enhancement</w:t>
      </w:r>
      <w:r w:rsidR="00F8199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F3DA8" w:rsidRPr="001E4B3A" w14:paraId="23516DED" w14:textId="77777777" w:rsidTr="00386284">
        <w:tc>
          <w:tcPr>
            <w:tcW w:w="10188" w:type="dxa"/>
            <w:shd w:val="clear" w:color="auto" w:fill="auto"/>
          </w:tcPr>
          <w:p w14:paraId="12656167" w14:textId="77777777" w:rsidR="002B2F9E" w:rsidRPr="001E4B3A" w:rsidRDefault="002B2F9E" w:rsidP="002B2F9E">
            <w:pPr>
              <w:rPr>
                <w:lang w:eastAsia="zh-CN"/>
              </w:rPr>
            </w:pPr>
            <w:r w:rsidRPr="001E4B3A">
              <w:rPr>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2B2F9E" w:rsidRPr="001E4B3A" w14:paraId="77D47D73" w14:textId="77777777" w:rsidTr="00406DD9">
              <w:trPr>
                <w:trHeight w:val="20"/>
              </w:trPr>
              <w:tc>
                <w:tcPr>
                  <w:tcW w:w="3048" w:type="dxa"/>
                  <w:shd w:val="clear" w:color="auto" w:fill="auto"/>
                </w:tcPr>
                <w:p w14:paraId="56566F8D" w14:textId="77777777" w:rsidR="002B2F9E" w:rsidRPr="001E4B3A" w:rsidRDefault="002B2F9E" w:rsidP="002B2F9E">
                  <w:pPr>
                    <w:tabs>
                      <w:tab w:val="left" w:pos="1601"/>
                    </w:tabs>
                    <w:ind w:leftChars="68" w:left="136"/>
                    <w:contextualSpacing/>
                    <w:rPr>
                      <w:rFonts w:eastAsia="Malgun Gothic"/>
                      <w:kern w:val="24"/>
                      <w:lang w:eastAsia="ko-KR"/>
                    </w:rPr>
                  </w:pPr>
                  <w:r w:rsidRPr="001E4B3A">
                    <w:rPr>
                      <w:rFonts w:eastAsia="Malgun Gothic"/>
                      <w:kern w:val="24"/>
                      <w:lang w:eastAsia="ko-KR"/>
                    </w:rPr>
                    <w:t>Traffic model</w:t>
                  </w:r>
                </w:p>
              </w:tc>
              <w:tc>
                <w:tcPr>
                  <w:tcW w:w="6161" w:type="dxa"/>
                  <w:shd w:val="clear" w:color="auto" w:fill="auto"/>
                  <w:tcMar>
                    <w:top w:w="72" w:type="dxa"/>
                    <w:left w:w="144" w:type="dxa"/>
                    <w:bottom w:w="72" w:type="dxa"/>
                    <w:right w:w="144" w:type="dxa"/>
                  </w:tcMar>
                </w:tcPr>
                <w:p w14:paraId="4D026AD5" w14:textId="77777777" w:rsidR="002B2F9E" w:rsidRPr="001E4B3A" w:rsidRDefault="002B2F9E" w:rsidP="002B2F9E">
                  <w:pPr>
                    <w:contextualSpacing/>
                    <w:rPr>
                      <w:rFonts w:eastAsia="等线"/>
                      <w:snapToGrid w:val="0"/>
                      <w:color w:val="000000"/>
                      <w:lang w:eastAsia="zh-CN"/>
                    </w:rPr>
                  </w:pPr>
                  <w:r w:rsidRPr="001E4B3A">
                    <w:rPr>
                      <w:rFonts w:eastAsia="等线"/>
                      <w:snapToGrid w:val="0"/>
                      <w:color w:val="000000"/>
                      <w:lang w:eastAsia="zh-CN"/>
                    </w:rPr>
                    <w:t xml:space="preserve">At least, FTP model </w:t>
                  </w:r>
                  <w:r w:rsidRPr="001E4B3A">
                    <w:rPr>
                      <w:rFonts w:eastAsia="Malgun Gothic"/>
                      <w:color w:val="000000"/>
                      <w:kern w:val="24"/>
                      <w:lang w:eastAsia="ko-KR"/>
                    </w:rPr>
                    <w:t>1 with packet size 0.5 Mbytes</w:t>
                  </w:r>
                  <w:r w:rsidRPr="001E4B3A">
                    <w:rPr>
                      <w:rFonts w:eastAsia="等线"/>
                      <w:snapToGrid w:val="0"/>
                      <w:color w:val="000000"/>
                      <w:lang w:eastAsia="zh-CN"/>
                    </w:rPr>
                    <w:t xml:space="preserve"> is assumed</w:t>
                  </w:r>
                </w:p>
                <w:p w14:paraId="70C95BD2" w14:textId="77777777" w:rsidR="002B2F9E" w:rsidRPr="001E4B3A" w:rsidRDefault="002B2F9E" w:rsidP="002B2F9E">
                  <w:pPr>
                    <w:contextualSpacing/>
                    <w:rPr>
                      <w:rFonts w:eastAsia="Malgun Gothic"/>
                      <w:color w:val="000000"/>
                      <w:kern w:val="24"/>
                      <w:lang w:eastAsia="ko-KR"/>
                    </w:rPr>
                  </w:pPr>
                  <w:r w:rsidRPr="001E4B3A">
                    <w:rPr>
                      <w:rFonts w:eastAsia="Malgun Gothic"/>
                      <w:kern w:val="24"/>
                      <w:lang w:eastAsia="ko-KR"/>
                    </w:rPr>
                    <w:t>Other options are not precluded.</w:t>
                  </w:r>
                </w:p>
              </w:tc>
            </w:tr>
          </w:tbl>
          <w:p w14:paraId="74335836" w14:textId="77777777" w:rsidR="000E4442" w:rsidRPr="001E4B3A" w:rsidRDefault="000E4442" w:rsidP="002B2F9E"/>
          <w:p w14:paraId="3C4B3784" w14:textId="21EF4B95" w:rsidR="002B2F9E" w:rsidRPr="001E4B3A" w:rsidRDefault="002B2F9E" w:rsidP="002B2F9E">
            <w:pPr>
              <w:rPr>
                <w:highlight w:val="green"/>
                <w:lang w:eastAsia="zh-CN"/>
              </w:rPr>
            </w:pPr>
            <w:r w:rsidRPr="001E4B3A">
              <w:rPr>
                <w:highlight w:val="green"/>
                <w:lang w:eastAsia="zh-CN"/>
              </w:rPr>
              <w:t>Agreement</w:t>
            </w:r>
          </w:p>
          <w:p w14:paraId="2C9D9347" w14:textId="77777777" w:rsidR="002B2F9E" w:rsidRPr="001E4B3A" w:rsidRDefault="002B2F9E" w:rsidP="002B2F9E">
            <w:pPr>
              <w:rPr>
                <w:lang w:eastAsia="zh-CN"/>
              </w:rPr>
            </w:pPr>
            <w:r w:rsidRPr="001E4B3A">
              <w:rPr>
                <w:lang w:eastAsia="zh-CN"/>
              </w:rPr>
              <w:t xml:space="preserve">In the evaluation of the AI/ML based CSI feedback enhancement, for ‘Channel estimation’, if realistic DL channel estimation is considered, regarding how to calculate the intermediate KPI of CSI accuracy, </w:t>
            </w:r>
          </w:p>
          <w:p w14:paraId="3427D9D8" w14:textId="77777777" w:rsidR="002B2F9E" w:rsidRPr="001E4B3A" w:rsidRDefault="002B2F9E" w:rsidP="002B2F9E">
            <w:pPr>
              <w:pStyle w:val="af7"/>
              <w:numPr>
                <w:ilvl w:val="0"/>
                <w:numId w:val="29"/>
              </w:numPr>
              <w:overflowPunct w:val="0"/>
              <w:autoSpaceDE w:val="0"/>
              <w:autoSpaceDN w:val="0"/>
              <w:adjustRightInd w:val="0"/>
              <w:ind w:left="714" w:hanging="357"/>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Use the target CSI from ideal channel and use output CSI from the realistic channel estimation</w:t>
            </w:r>
          </w:p>
          <w:p w14:paraId="77DCFF25" w14:textId="77777777" w:rsidR="002B2F9E" w:rsidRPr="001E4B3A" w:rsidRDefault="002B2F9E" w:rsidP="002B2F9E">
            <w:pPr>
              <w:pStyle w:val="af7"/>
              <w:numPr>
                <w:ilvl w:val="1"/>
                <w:numId w:val="29"/>
              </w:numPr>
              <w:overflowPunct w:val="0"/>
              <w:autoSpaceDE w:val="0"/>
              <w:autoSpaceDN w:val="0"/>
              <w:adjustRightInd w:val="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The target CSI from ideal channel equally applies to AI/ML based CSI feedback enhancement, and the baseline codebook</w:t>
            </w:r>
          </w:p>
          <w:p w14:paraId="743519D0" w14:textId="77777777" w:rsidR="002B2F9E" w:rsidRPr="001E4B3A" w:rsidRDefault="002B2F9E" w:rsidP="002B2F9E">
            <w:pPr>
              <w:rPr>
                <w:lang w:eastAsia="zh-CN"/>
              </w:rPr>
            </w:pPr>
            <w:r w:rsidRPr="001E4B3A">
              <w:rPr>
                <w:lang w:eastAsia="zh-CN"/>
              </w:rPr>
              <w:t>Note: there is no restriction on model training</w:t>
            </w:r>
          </w:p>
          <w:p w14:paraId="192215B3" w14:textId="77777777" w:rsidR="002B2F9E" w:rsidRPr="001E4B3A" w:rsidRDefault="002B2F9E" w:rsidP="002B2F9E">
            <w:pPr>
              <w:rPr>
                <w:highlight w:val="green"/>
                <w:lang w:eastAsia="zh-CN"/>
              </w:rPr>
            </w:pPr>
            <w:r w:rsidRPr="001E4B3A">
              <w:rPr>
                <w:highlight w:val="green"/>
                <w:lang w:eastAsia="zh-CN"/>
              </w:rPr>
              <w:t>Agreement</w:t>
            </w:r>
          </w:p>
          <w:p w14:paraId="4BA72661" w14:textId="77777777" w:rsidR="002B2F9E" w:rsidRPr="001E4B3A" w:rsidRDefault="002B2F9E" w:rsidP="002B2F9E">
            <w:pPr>
              <w:rPr>
                <w:lang w:eastAsia="zh-CN"/>
              </w:rPr>
            </w:pPr>
            <w:r w:rsidRPr="001E4B3A">
              <w:rPr>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6783379" w14:textId="77777777" w:rsidR="002B2F9E" w:rsidRPr="001E4B3A" w:rsidRDefault="002B2F9E" w:rsidP="002B2F9E">
            <w:pPr>
              <w:pStyle w:val="af7"/>
              <w:numPr>
                <w:ilvl w:val="0"/>
                <w:numId w:val="2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Note: Type II Codebook is baseline as agreed</w:t>
            </w:r>
          </w:p>
          <w:p w14:paraId="2C5B99CD" w14:textId="77777777" w:rsidR="002B2F9E" w:rsidRPr="001E4B3A" w:rsidRDefault="002B2F9E" w:rsidP="002B2F9E">
            <w:pPr>
              <w:rPr>
                <w:u w:val="single"/>
                <w:lang w:eastAsia="zh-CN"/>
              </w:rPr>
            </w:pPr>
            <w:r w:rsidRPr="001E4B3A">
              <w:rPr>
                <w:u w:val="single"/>
                <w:lang w:eastAsia="zh-CN"/>
              </w:rPr>
              <w:t>Conclusion</w:t>
            </w:r>
          </w:p>
          <w:p w14:paraId="51281614" w14:textId="77777777" w:rsidR="002B2F9E" w:rsidRPr="001E4B3A" w:rsidRDefault="002B2F9E" w:rsidP="002B2F9E">
            <w:pPr>
              <w:rPr>
                <w:lang w:eastAsia="zh-CN"/>
              </w:rPr>
            </w:pPr>
            <w:r w:rsidRPr="001E4B3A">
              <w:rPr>
                <w:lang w:eastAsia="zh-CN"/>
              </w:rPr>
              <w:t>If the AI/ML based CSI prediction sub use case is to be selected as a sub use case, for the outdoor UEs, add O2I car penetration loss per TS 38.901 if the simulation assumes UEs inside vehicles.</w:t>
            </w:r>
          </w:p>
          <w:p w14:paraId="09E3D77C" w14:textId="77777777" w:rsidR="002B2F9E" w:rsidRPr="001E4B3A" w:rsidRDefault="002B2F9E" w:rsidP="002B2F9E">
            <w:pPr>
              <w:rPr>
                <w:lang w:eastAsia="zh-CN"/>
              </w:rPr>
            </w:pPr>
          </w:p>
          <w:p w14:paraId="04CE57D6" w14:textId="77777777" w:rsidR="002B2F9E" w:rsidRPr="001E4B3A" w:rsidRDefault="002B2F9E" w:rsidP="002B2F9E">
            <w:pPr>
              <w:rPr>
                <w:u w:val="single"/>
                <w:lang w:eastAsia="zh-CN"/>
              </w:rPr>
            </w:pPr>
            <w:r w:rsidRPr="001E4B3A">
              <w:rPr>
                <w:u w:val="single"/>
                <w:lang w:eastAsia="zh-CN"/>
              </w:rPr>
              <w:t>Conclusion</w:t>
            </w:r>
          </w:p>
          <w:p w14:paraId="7B0C7186" w14:textId="77777777" w:rsidR="002B2F9E" w:rsidRPr="001E4B3A" w:rsidRDefault="002B2F9E" w:rsidP="002B2F9E">
            <w:pPr>
              <w:rPr>
                <w:lang w:eastAsia="zh-CN"/>
              </w:rPr>
            </w:pPr>
            <w:r w:rsidRPr="001E4B3A">
              <w:rPr>
                <w:lang w:eastAsia="zh-CN"/>
              </w:rPr>
              <w:t>If the AI/ML based CSI prediction sub use case is to be selected as a sub use case, no explicit trajectory modeling is considered for evaluation</w:t>
            </w:r>
          </w:p>
          <w:p w14:paraId="276C1825" w14:textId="77777777" w:rsidR="002B2F9E" w:rsidRPr="001E4B3A" w:rsidRDefault="002B2F9E" w:rsidP="002B2F9E">
            <w:pPr>
              <w:rPr>
                <w:lang w:eastAsia="zh-CN"/>
              </w:rPr>
            </w:pPr>
          </w:p>
          <w:p w14:paraId="78E6FDA8" w14:textId="77777777" w:rsidR="002B2F9E" w:rsidRPr="001E4B3A" w:rsidRDefault="002B2F9E" w:rsidP="002B2F9E">
            <w:pPr>
              <w:rPr>
                <w:u w:val="single"/>
                <w:lang w:eastAsia="zh-CN"/>
              </w:rPr>
            </w:pPr>
            <w:r w:rsidRPr="001E4B3A">
              <w:rPr>
                <w:u w:val="single"/>
                <w:lang w:eastAsia="zh-CN"/>
              </w:rPr>
              <w:t>Conclusion</w:t>
            </w:r>
          </w:p>
          <w:p w14:paraId="509E1B67" w14:textId="77777777" w:rsidR="002B2F9E" w:rsidRPr="001E4B3A" w:rsidRDefault="002B2F9E" w:rsidP="002B2F9E">
            <w:pPr>
              <w:rPr>
                <w:lang w:eastAsia="zh-CN"/>
              </w:rPr>
            </w:pPr>
            <w:r w:rsidRPr="001E4B3A">
              <w:rPr>
                <w:lang w:eastAsia="zh-CN"/>
              </w:rPr>
              <w:t>If the AI/ML based CSI prediction sub use case is to be selected as a sub use case, and if the AI/ML model outputs multiple predicted instances, the intermediate KPI is calculated for each prediction instance</w:t>
            </w:r>
          </w:p>
          <w:p w14:paraId="5C8E248B" w14:textId="77777777" w:rsidR="002B2F9E" w:rsidRPr="001E4B3A" w:rsidRDefault="002B2F9E" w:rsidP="002B2F9E">
            <w:pPr>
              <w:rPr>
                <w:lang w:eastAsia="zh-CN"/>
              </w:rPr>
            </w:pPr>
          </w:p>
          <w:p w14:paraId="541CD870" w14:textId="77777777" w:rsidR="002B2F9E" w:rsidRPr="001E4B3A" w:rsidRDefault="002B2F9E" w:rsidP="002B2F9E">
            <w:pPr>
              <w:rPr>
                <w:u w:val="single"/>
                <w:lang w:eastAsia="zh-CN"/>
              </w:rPr>
            </w:pPr>
            <w:r w:rsidRPr="001E4B3A">
              <w:rPr>
                <w:u w:val="single"/>
                <w:lang w:eastAsia="zh-CN"/>
              </w:rPr>
              <w:t>Conclusion</w:t>
            </w:r>
          </w:p>
          <w:p w14:paraId="71A828C3" w14:textId="77777777" w:rsidR="002B2F9E" w:rsidRPr="001E4B3A" w:rsidRDefault="002B2F9E" w:rsidP="002B2F9E">
            <w:pPr>
              <w:rPr>
                <w:lang w:eastAsia="zh-CN"/>
              </w:rPr>
            </w:pPr>
            <w:r w:rsidRPr="001E4B3A">
              <w:rPr>
                <w:lang w:eastAsia="zh-CN"/>
              </w:rPr>
              <w:lastRenderedPageBreak/>
              <w:t>If the AI/ML based CSI prediction sub use case is to be selected as a sub use case, both of the following types of AI/ML model input are considered for evaluations:</w:t>
            </w:r>
          </w:p>
          <w:p w14:paraId="5B30A624" w14:textId="77777777" w:rsidR="002B2F9E" w:rsidRPr="001E4B3A" w:rsidRDefault="002B2F9E" w:rsidP="002B2F9E">
            <w:pPr>
              <w:pStyle w:val="af7"/>
              <w:numPr>
                <w:ilvl w:val="0"/>
                <w:numId w:val="2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Raw channel matrixes</w:t>
            </w:r>
          </w:p>
          <w:p w14:paraId="7462A318" w14:textId="77777777" w:rsidR="002B2F9E" w:rsidRPr="001E4B3A" w:rsidRDefault="002B2F9E" w:rsidP="002B2F9E">
            <w:pPr>
              <w:pStyle w:val="af7"/>
              <w:numPr>
                <w:ilvl w:val="0"/>
                <w:numId w:val="2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Eigenvector(s)</w:t>
            </w:r>
          </w:p>
          <w:p w14:paraId="0717BEC4" w14:textId="77777777" w:rsidR="002B2F9E" w:rsidRPr="001E4B3A" w:rsidRDefault="002B2F9E" w:rsidP="002B2F9E">
            <w:pPr>
              <w:rPr>
                <w:u w:val="single"/>
                <w:lang w:eastAsia="zh-CN"/>
              </w:rPr>
            </w:pPr>
            <w:r w:rsidRPr="001E4B3A">
              <w:rPr>
                <w:u w:val="single"/>
                <w:lang w:eastAsia="zh-CN"/>
              </w:rPr>
              <w:t>Conclusion</w:t>
            </w:r>
          </w:p>
          <w:p w14:paraId="34FE202C" w14:textId="77777777" w:rsidR="002B2F9E" w:rsidRPr="001E4B3A" w:rsidRDefault="002B2F9E" w:rsidP="002B2F9E">
            <w:pPr>
              <w:rPr>
                <w:lang w:eastAsia="zh-CN"/>
              </w:rPr>
            </w:pPr>
            <w:r w:rsidRPr="001E4B3A">
              <w:rPr>
                <w:lang w:eastAsia="zh-CN"/>
              </w:rPr>
              <w:t>If the AI/ML based CSI prediction sub use case is to be selected as a sub use case, for the evaluation of CSI prediction:</w:t>
            </w:r>
          </w:p>
          <w:p w14:paraId="14250FF4" w14:textId="77777777" w:rsidR="002B2F9E" w:rsidRPr="001E4B3A" w:rsidRDefault="002B2F9E" w:rsidP="002B2F9E">
            <w:pPr>
              <w:pStyle w:val="af7"/>
              <w:numPr>
                <w:ilvl w:val="0"/>
                <w:numId w:val="30"/>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Companies are encouraged to report the assumptions on the observation window, including number/time distance of historic CSI/channel measurements as the input of the AI/ML model, and</w:t>
            </w:r>
          </w:p>
          <w:p w14:paraId="6CE1C08E" w14:textId="77777777" w:rsidR="002B2F9E" w:rsidRPr="001E4B3A" w:rsidRDefault="002B2F9E" w:rsidP="002B2F9E">
            <w:pPr>
              <w:pStyle w:val="af7"/>
              <w:numPr>
                <w:ilvl w:val="0"/>
                <w:numId w:val="30"/>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Companies to report the assumptions on the prediction window, including number/time distance of predicted CSI/channel as the output of the AI/ML model</w:t>
            </w:r>
          </w:p>
          <w:p w14:paraId="5B31E0D5" w14:textId="77777777" w:rsidR="002B2F9E" w:rsidRPr="001E4B3A" w:rsidRDefault="002B2F9E" w:rsidP="002B2F9E">
            <w:pPr>
              <w:rPr>
                <w:u w:val="single"/>
                <w:lang w:val="en-US" w:eastAsia="zh-CN"/>
              </w:rPr>
            </w:pPr>
            <w:r w:rsidRPr="001E4B3A">
              <w:rPr>
                <w:u w:val="single"/>
                <w:lang w:val="en-US" w:eastAsia="zh-CN"/>
              </w:rPr>
              <w:t>Conclusion</w:t>
            </w:r>
          </w:p>
          <w:p w14:paraId="238B31BC" w14:textId="77777777" w:rsidR="002B2F9E" w:rsidRPr="001E4B3A" w:rsidRDefault="002B2F9E" w:rsidP="002B2F9E">
            <w:pPr>
              <w:rPr>
                <w:lang w:val="en-US" w:eastAsia="zh-CN"/>
              </w:rPr>
            </w:pPr>
            <w:r w:rsidRPr="001E4B3A">
              <w:rPr>
                <w:lang w:val="en-US" w:eastAsia="zh-CN"/>
              </w:rPr>
              <w:t>If ideal DL channel estimation is considered (which is optional) for the evaluations of CSI feedback enhancement, there is no consensus on how to use the ideal channel estimation for dataset construction, or performance evaluation/inference.</w:t>
            </w:r>
          </w:p>
          <w:p w14:paraId="2DFFB16B" w14:textId="77777777" w:rsidR="002B2F9E" w:rsidRPr="001E4B3A" w:rsidRDefault="002B2F9E" w:rsidP="002B2F9E">
            <w:pPr>
              <w:pStyle w:val="af7"/>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It is up to companies to report whether/how ideal channel is used in the dataset construction as well as performance evaluation/inference.</w:t>
            </w:r>
          </w:p>
          <w:p w14:paraId="45463195" w14:textId="77777777" w:rsidR="002B2F9E" w:rsidRPr="001E4B3A" w:rsidRDefault="002B2F9E" w:rsidP="002B2F9E">
            <w:pPr>
              <w:rPr>
                <w:u w:val="single"/>
                <w:lang w:val="en-US" w:eastAsia="zh-CN"/>
              </w:rPr>
            </w:pPr>
            <w:r w:rsidRPr="001E4B3A">
              <w:rPr>
                <w:u w:val="single"/>
                <w:lang w:val="en-US" w:eastAsia="zh-CN"/>
              </w:rPr>
              <w:t xml:space="preserve">Conclusion </w:t>
            </w:r>
          </w:p>
          <w:p w14:paraId="30E9078F" w14:textId="77777777" w:rsidR="002B2F9E" w:rsidRPr="001E4B3A" w:rsidRDefault="002B2F9E" w:rsidP="002B2F9E">
            <w:pPr>
              <w:rPr>
                <w:lang w:val="en-US" w:eastAsia="zh-CN"/>
              </w:rPr>
            </w:pPr>
            <w:r w:rsidRPr="001E4B3A">
              <w:rPr>
                <w:lang w:val="en-US" w:eastAsia="zh-CN"/>
              </w:rPr>
              <w:t>For the evaluation of Type 2 (Joint training of the two-sided model at network side and UE side, respectively), following procedure is considered as an example:</w:t>
            </w:r>
          </w:p>
          <w:p w14:paraId="76D3B809" w14:textId="77777777" w:rsidR="002B2F9E" w:rsidRPr="001E4B3A" w:rsidRDefault="002B2F9E" w:rsidP="002B2F9E">
            <w:pPr>
              <w:pStyle w:val="af7"/>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For each FP/BP loop,</w:t>
            </w:r>
          </w:p>
          <w:p w14:paraId="33482F3A" w14:textId="77777777" w:rsidR="002B2F9E" w:rsidRPr="001E4B3A" w:rsidRDefault="002B2F9E" w:rsidP="002B2F9E">
            <w:pPr>
              <w:pStyle w:val="af7"/>
              <w:numPr>
                <w:ilvl w:val="1"/>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 1: UE side generates the FP results (i.e., CSI feedback) based on the data sample(s), and sends the FP results to NW side</w:t>
            </w:r>
          </w:p>
          <w:p w14:paraId="73488495" w14:textId="77777777" w:rsidR="002B2F9E" w:rsidRPr="001E4B3A" w:rsidRDefault="002B2F9E" w:rsidP="002B2F9E">
            <w:pPr>
              <w:pStyle w:val="af7"/>
              <w:numPr>
                <w:ilvl w:val="1"/>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 2: NW side reconstructs the CSI based on FP results, trains the CSI reconstruction part, and generates the BP information (e.g., gradients), which are then sent to UE side</w:t>
            </w:r>
          </w:p>
          <w:p w14:paraId="40133107" w14:textId="77777777" w:rsidR="002B2F9E" w:rsidRPr="001E4B3A" w:rsidRDefault="002B2F9E" w:rsidP="002B2F9E">
            <w:pPr>
              <w:pStyle w:val="af7"/>
              <w:numPr>
                <w:ilvl w:val="1"/>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 3: UE side trains the CSI generation part based on the BP information from NW side</w:t>
            </w:r>
          </w:p>
          <w:p w14:paraId="3B4CBEC6" w14:textId="77777777" w:rsidR="002B2F9E" w:rsidRPr="001E4B3A" w:rsidRDefault="002B2F9E" w:rsidP="002B2F9E">
            <w:pPr>
              <w:pStyle w:val="af7"/>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Note: the dataset between UE side and NW side is aligned.</w:t>
            </w:r>
          </w:p>
          <w:p w14:paraId="0A3F749F" w14:textId="77777777" w:rsidR="002B2F9E" w:rsidRPr="001E4B3A" w:rsidRDefault="002B2F9E" w:rsidP="002B2F9E">
            <w:pPr>
              <w:pStyle w:val="af7"/>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Other Type 2 training approaches are not precluded and reported by companies</w:t>
            </w:r>
          </w:p>
          <w:p w14:paraId="3F699E33" w14:textId="77777777" w:rsidR="002B2F9E" w:rsidRPr="001E4B3A" w:rsidRDefault="002B2F9E" w:rsidP="002B2F9E">
            <w:pPr>
              <w:rPr>
                <w:u w:val="single"/>
                <w:lang w:val="en-US" w:eastAsia="zh-CN"/>
              </w:rPr>
            </w:pPr>
            <w:r w:rsidRPr="001E4B3A">
              <w:rPr>
                <w:u w:val="single"/>
                <w:lang w:val="en-US" w:eastAsia="zh-CN"/>
              </w:rPr>
              <w:t>Conclusion</w:t>
            </w:r>
          </w:p>
          <w:p w14:paraId="51E6EB55" w14:textId="77777777" w:rsidR="002B2F9E" w:rsidRPr="001E4B3A" w:rsidRDefault="002B2F9E" w:rsidP="002B2F9E">
            <w:pPr>
              <w:rPr>
                <w:lang w:val="en-US" w:eastAsia="zh-CN"/>
              </w:rPr>
            </w:pPr>
            <w:r w:rsidRPr="001E4B3A">
              <w:rPr>
                <w:lang w:val="en-US" w:eastAsia="zh-CN"/>
              </w:rPr>
              <w:t>For the evaluation of an example of Type 3 (Separate training at NW side and UE side), the following procedure is considered for the sequential training starting with NW side training (NW-first training):</w:t>
            </w:r>
          </w:p>
          <w:p w14:paraId="22DF0FCC" w14:textId="77777777" w:rsidR="002B2F9E" w:rsidRPr="001E4B3A" w:rsidRDefault="002B2F9E" w:rsidP="002B2F9E">
            <w:pPr>
              <w:pStyle w:val="af7"/>
              <w:numPr>
                <w:ilvl w:val="0"/>
                <w:numId w:val="32"/>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Step1: NW side trains the NW side CSI generation part (which is not used for inference) and the NW side CSI reconstruction part jointly</w:t>
            </w:r>
          </w:p>
          <w:p w14:paraId="626DB882" w14:textId="77777777" w:rsidR="002B2F9E" w:rsidRPr="001E4B3A" w:rsidRDefault="002B2F9E" w:rsidP="002B2F9E">
            <w:pPr>
              <w:pStyle w:val="af7"/>
              <w:numPr>
                <w:ilvl w:val="0"/>
                <w:numId w:val="32"/>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Step2: After NW side training is finished, NW side shares UE side with a set of information (e.g., dataset) that is used by the UE side to be able to train the UE side CSI generation part</w:t>
            </w:r>
          </w:p>
          <w:p w14:paraId="264C444C" w14:textId="77777777" w:rsidR="002B2F9E" w:rsidRPr="001E4B3A" w:rsidRDefault="002B2F9E" w:rsidP="002B2F9E">
            <w:pPr>
              <w:pStyle w:val="af7"/>
              <w:numPr>
                <w:ilvl w:val="0"/>
                <w:numId w:val="32"/>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Step3: UE side trains the UE side CSI generation part based on the received set of information</w:t>
            </w:r>
          </w:p>
          <w:p w14:paraId="56E4CEC1" w14:textId="77777777" w:rsidR="002B2F9E" w:rsidRPr="001E4B3A" w:rsidRDefault="002B2F9E" w:rsidP="002B2F9E">
            <w:pPr>
              <w:pStyle w:val="af7"/>
              <w:numPr>
                <w:ilvl w:val="0"/>
                <w:numId w:val="32"/>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Other Type 3 NW-first training approaches are not precluded and reported by companies</w:t>
            </w:r>
          </w:p>
          <w:p w14:paraId="22DCB654" w14:textId="77777777" w:rsidR="002B2F9E" w:rsidRPr="001E4B3A" w:rsidRDefault="002B2F9E" w:rsidP="002B2F9E">
            <w:pPr>
              <w:rPr>
                <w:u w:val="single"/>
                <w:lang w:val="en-US" w:eastAsia="zh-CN"/>
              </w:rPr>
            </w:pPr>
            <w:r w:rsidRPr="001E4B3A">
              <w:rPr>
                <w:u w:val="single"/>
                <w:lang w:val="en-US" w:eastAsia="zh-CN"/>
              </w:rPr>
              <w:t>Conclusion</w:t>
            </w:r>
          </w:p>
          <w:p w14:paraId="084B83CB" w14:textId="77777777" w:rsidR="002B2F9E" w:rsidRPr="001E4B3A" w:rsidRDefault="002B2F9E" w:rsidP="002B2F9E">
            <w:pPr>
              <w:rPr>
                <w:lang w:val="en-US" w:eastAsia="zh-CN"/>
              </w:rPr>
            </w:pPr>
            <w:r w:rsidRPr="001E4B3A">
              <w:rPr>
                <w:lang w:val="en-US" w:eastAsia="zh-CN"/>
              </w:rPr>
              <w:t>For the evaluation of an example of Type 3 (Separate training at NW side and UE side), the following procedure is considered for the sequential training starting with UE side training (UE-first training):</w:t>
            </w:r>
          </w:p>
          <w:p w14:paraId="540BBCF7" w14:textId="77777777" w:rsidR="002B2F9E" w:rsidRPr="001E4B3A" w:rsidRDefault="002B2F9E" w:rsidP="002B2F9E">
            <w:pPr>
              <w:pStyle w:val="af7"/>
              <w:numPr>
                <w:ilvl w:val="0"/>
                <w:numId w:val="33"/>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Step1: UE side trains the UE side CSI generation part and the UE side CSI reconstruction part (which is not used for inference) jointly</w:t>
            </w:r>
          </w:p>
          <w:p w14:paraId="615D2EBD" w14:textId="77777777" w:rsidR="002B2F9E" w:rsidRPr="001E4B3A" w:rsidRDefault="002B2F9E" w:rsidP="002B2F9E">
            <w:pPr>
              <w:pStyle w:val="af7"/>
              <w:numPr>
                <w:ilvl w:val="0"/>
                <w:numId w:val="33"/>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Step2: After UE side training is finished, UE side shares NW side with a set of information (e.g., dataset) that is used by the NW side to be able to train the CSI reconstruction part</w:t>
            </w:r>
          </w:p>
          <w:p w14:paraId="4ED6EEC9" w14:textId="77777777" w:rsidR="002B2F9E" w:rsidRPr="001E4B3A" w:rsidRDefault="002B2F9E" w:rsidP="002B2F9E">
            <w:pPr>
              <w:pStyle w:val="af7"/>
              <w:numPr>
                <w:ilvl w:val="0"/>
                <w:numId w:val="33"/>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Step3: NW side trains the NW side CSI reconstruction part based on the received set of information</w:t>
            </w:r>
          </w:p>
          <w:p w14:paraId="269384F7" w14:textId="77777777" w:rsidR="002B2F9E" w:rsidRPr="001E4B3A" w:rsidRDefault="002B2F9E" w:rsidP="002B2F9E">
            <w:pPr>
              <w:pStyle w:val="af7"/>
              <w:numPr>
                <w:ilvl w:val="0"/>
                <w:numId w:val="33"/>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Other Type 3 UE-first training approaches are not precluded and reported by companies</w:t>
            </w:r>
          </w:p>
          <w:p w14:paraId="0460B972" w14:textId="77777777" w:rsidR="002B2F9E" w:rsidRPr="001E4B3A" w:rsidRDefault="002B2F9E" w:rsidP="002B2F9E">
            <w:pPr>
              <w:rPr>
                <w:lang w:eastAsia="zh-CN"/>
              </w:rPr>
            </w:pPr>
            <w:r w:rsidRPr="001E4B3A">
              <w:rPr>
                <w:highlight w:val="darkYellow"/>
                <w:lang w:eastAsia="zh-CN"/>
              </w:rPr>
              <w:t>Working assumption</w:t>
            </w:r>
            <w:r w:rsidRPr="001E4B3A">
              <w:rPr>
                <w:lang w:eastAsia="zh-CN"/>
              </w:rPr>
              <w:t xml:space="preserve"> </w:t>
            </w:r>
          </w:p>
          <w:p w14:paraId="0DB7095B" w14:textId="77777777" w:rsidR="002B2F9E" w:rsidRPr="001E4B3A" w:rsidRDefault="002B2F9E" w:rsidP="002B2F9E">
            <w:pPr>
              <w:rPr>
                <w:lang w:eastAsia="zh-CN"/>
              </w:rPr>
            </w:pPr>
            <w:r w:rsidRPr="001E4B3A">
              <w:lastRenderedPageBreak/>
              <w:t>In the evaluation of the AI/ML based CSI feedback enhancement, if SGCS is adopted as the intermediate KPI for the rank&gt;1 situation, companies to ensure the correct calculation of SGCS and to avoid disorder issue of the output eigenvectors</w:t>
            </w:r>
          </w:p>
          <w:p w14:paraId="41EEB1B7" w14:textId="77777777" w:rsidR="002B2F9E" w:rsidRPr="001E4B3A" w:rsidRDefault="002B2F9E" w:rsidP="002B2F9E">
            <w:pPr>
              <w:pStyle w:val="af7"/>
              <w:numPr>
                <w:ilvl w:val="0"/>
                <w:numId w:val="34"/>
              </w:numPr>
              <w:overflowPunct w:val="0"/>
              <w:autoSpaceDE w:val="0"/>
              <w:autoSpaceDN w:val="0"/>
              <w:adjustRightInd w:val="0"/>
              <w:spacing w:after="180"/>
              <w:contextualSpacing/>
              <w:textAlignment w:val="baseline"/>
              <w:rPr>
                <w:rFonts w:ascii="Times New Roman" w:hAnsi="Times New Roman"/>
                <w:sz w:val="20"/>
                <w:szCs w:val="20"/>
              </w:rPr>
            </w:pPr>
            <w:r w:rsidRPr="001E4B3A">
              <w:rPr>
                <w:rFonts w:ascii="Times New Roman" w:hAnsi="Times New Roman"/>
                <w:sz w:val="20"/>
                <w:szCs w:val="20"/>
              </w:rPr>
              <w:t>Note: Eventual KPI can still be used to compare the performance</w:t>
            </w:r>
          </w:p>
          <w:p w14:paraId="7D248228" w14:textId="77777777" w:rsidR="002B2F9E" w:rsidRPr="001E4B3A" w:rsidRDefault="002B2F9E" w:rsidP="002B2F9E">
            <w:pPr>
              <w:rPr>
                <w:highlight w:val="green"/>
                <w:lang w:eastAsia="zh-CN"/>
              </w:rPr>
            </w:pPr>
            <w:r w:rsidRPr="001E4B3A">
              <w:rPr>
                <w:highlight w:val="green"/>
                <w:lang w:eastAsia="zh-CN"/>
              </w:rPr>
              <w:t>Agreement</w:t>
            </w:r>
          </w:p>
          <w:p w14:paraId="7CA24013" w14:textId="77777777" w:rsidR="002B2F9E" w:rsidRPr="001E4B3A" w:rsidRDefault="002B2F9E" w:rsidP="002B2F9E">
            <w:pPr>
              <w:rPr>
                <w:lang w:eastAsia="zh-CN"/>
              </w:rPr>
            </w:pPr>
            <w:r w:rsidRPr="001E4B3A">
              <w:rPr>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7781095E" w14:textId="77777777" w:rsidR="002B2F9E" w:rsidRPr="001E4B3A" w:rsidRDefault="002B2F9E" w:rsidP="002B2F9E">
            <w:pPr>
              <w:pStyle w:val="af7"/>
              <w:numPr>
                <w:ilvl w:val="0"/>
                <w:numId w:val="3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Method 1: Average over all layers</w:t>
            </w:r>
          </w:p>
          <w:p w14:paraId="2C514DB7" w14:textId="77777777" w:rsidR="002B2F9E" w:rsidRPr="001E4B3A" w:rsidRDefault="002B2F9E" w:rsidP="002B2F9E">
            <w:pPr>
              <w:pStyle w:val="af7"/>
              <w:numPr>
                <w:ilvl w:val="0"/>
                <w:numId w:val="3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 xml:space="preserve">Method 2: Weighted average over all layers </w:t>
            </w:r>
          </w:p>
          <w:p w14:paraId="461F34FB" w14:textId="77777777" w:rsidR="002B2F9E" w:rsidRPr="001E4B3A" w:rsidRDefault="002B2F9E" w:rsidP="002B2F9E">
            <w:pPr>
              <w:pStyle w:val="af7"/>
              <w:ind w:left="1440"/>
              <w:rPr>
                <w:rFonts w:ascii="Times New Roman" w:hAnsi="Times New Roman"/>
                <w:sz w:val="20"/>
                <w:szCs w:val="20"/>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m:t>
                            </m:r>
                          </m:sub>
                          <m:sup>
                            <m:r>
                              <w:rPr>
                                <w:rFonts w:ascii="Cambria Math" w:hAnsi="Cambria Math"/>
                                <w:sz w:val="20"/>
                                <w:szCs w:val="20"/>
                              </w:rPr>
                              <m:t>K</m:t>
                            </m:r>
                          </m:sup>
                          <m:e>
                            <m:sSup>
                              <m:sSupPr>
                                <m:ctrlPr>
                                  <w:rPr>
                                    <w:rFonts w:ascii="Cambria Math" w:hAnsi="Cambria Math"/>
                                    <w:i/>
                                    <w:sz w:val="20"/>
                                    <w:szCs w:val="20"/>
                                  </w:rPr>
                                </m:ctrlPr>
                              </m:sSup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λ</m:t>
                                        </m:r>
                                      </m:e>
                                      <m:sub>
                                        <m:r>
                                          <w:rPr>
                                            <w:rFonts w:ascii="Cambria Math" w:hAnsi="Cambria Math"/>
                                            <w:sz w:val="20"/>
                                            <w:szCs w:val="20"/>
                                          </w:rPr>
                                          <m:t>i</m:t>
                                        </m:r>
                                      </m:sub>
                                      <m:sup>
                                        <m:r>
                                          <w:rPr>
                                            <w:rFonts w:ascii="Cambria Math" w:hAnsi="Cambria Math"/>
                                            <w:sz w:val="20"/>
                                            <w:szCs w:val="20"/>
                                          </w:rPr>
                                          <m:t>j</m:t>
                                        </m:r>
                                      </m:sup>
                                    </m:sSubSup>
                                  </m:num>
                                  <m:den>
                                    <m:nary>
                                      <m:naryPr>
                                        <m:chr m:val="∑"/>
                                        <m:limLoc m:val="subSup"/>
                                        <m:ctrlPr>
                                          <w:rPr>
                                            <w:rFonts w:ascii="Cambria Math" w:hAnsi="Cambria Math"/>
                                            <w:i/>
                                            <w:sz w:val="20"/>
                                            <w:szCs w:val="20"/>
                                            <w:lang w:eastAsia="zh-CN"/>
                                          </w:rPr>
                                        </m:ctrlPr>
                                      </m:naryPr>
                                      <m:sub>
                                        <m:r>
                                          <w:rPr>
                                            <w:rFonts w:ascii="Cambria Math" w:hAnsi="Cambria Math"/>
                                            <w:sz w:val="20"/>
                                            <w:szCs w:val="20"/>
                                            <w:lang w:eastAsia="zh-CN"/>
                                          </w:rPr>
                                          <m:t>k=1</m:t>
                                        </m:r>
                                      </m:sub>
                                      <m:sup>
                                        <m:r>
                                          <w:rPr>
                                            <w:rFonts w:ascii="Cambria Math" w:hAnsi="Cambria Math"/>
                                            <w:sz w:val="20"/>
                                            <w:szCs w:val="20"/>
                                            <w:lang w:eastAsia="zh-CN"/>
                                          </w:rPr>
                                          <m:t>K</m:t>
                                        </m:r>
                                      </m:sup>
                                      <m:e>
                                        <m:sSubSup>
                                          <m:sSubSupPr>
                                            <m:ctrlPr>
                                              <w:rPr>
                                                <w:rFonts w:ascii="Cambria Math" w:hAnsi="Cambria Math"/>
                                                <w:i/>
                                                <w:sz w:val="20"/>
                                                <w:szCs w:val="20"/>
                                              </w:rPr>
                                            </m:ctrlPr>
                                          </m:sSubSupPr>
                                          <m:e>
                                            <m:r>
                                              <w:rPr>
                                                <w:rFonts w:ascii="Cambria Math" w:hAnsi="Cambria Math"/>
                                                <w:sz w:val="20"/>
                                                <w:szCs w:val="20"/>
                                              </w:rPr>
                                              <m:t>λ</m:t>
                                            </m:r>
                                          </m:e>
                                          <m:sub>
                                            <m:r>
                                              <w:rPr>
                                                <w:rFonts w:ascii="Cambria Math" w:hAnsi="Cambria Math"/>
                                                <w:sz w:val="20"/>
                                                <w:szCs w:val="20"/>
                                              </w:rPr>
                                              <m:t>i</m:t>
                                            </m:r>
                                          </m:sub>
                                          <m:sup>
                                            <m:r>
                                              <w:rPr>
                                                <w:rFonts w:ascii="Cambria Math" w:hAnsi="Cambria Math"/>
                                                <w:sz w:val="20"/>
                                                <w:szCs w:val="20"/>
                                              </w:rPr>
                                              <m:t>k</m:t>
                                            </m:r>
                                          </m:sup>
                                        </m:sSubSup>
                                      </m:e>
                                    </m:nary>
                                  </m:den>
                                </m:f>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p>
                                          <m:sSupPr>
                                            <m:ctrlPr>
                                              <w:rPr>
                                                <w:rFonts w:ascii="Cambria Math" w:hAnsi="Cambria Math"/>
                                                <w:i/>
                                                <w:sz w:val="20"/>
                                                <w:szCs w:val="20"/>
                                              </w:rPr>
                                            </m:ctrlPr>
                                          </m:sSupPr>
                                          <m:e>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e>
                                          <m:sup>
                                            <m:r>
                                              <w:rPr>
                                                <w:rFonts w:ascii="Cambria Math" w:hAnsi="Cambria Math"/>
                                                <w:sz w:val="20"/>
                                                <w:szCs w:val="20"/>
                                              </w:rPr>
                                              <m:t>H</m:t>
                                            </m:r>
                                          </m:sup>
                                        </m:s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3640504F" w14:textId="77777777" w:rsidR="002B2F9E" w:rsidRPr="001E4B3A" w:rsidRDefault="002B2F9E" w:rsidP="002B2F9E">
            <w:pPr>
              <w:pStyle w:val="af7"/>
              <w:ind w:left="1440"/>
              <w:rPr>
                <w:rFonts w:ascii="Times New Roman" w:hAnsi="Times New Roman"/>
                <w:sz w:val="20"/>
                <w:szCs w:val="20"/>
                <w:lang w:eastAsia="zh-CN"/>
              </w:rPr>
            </w:pPr>
            <w:r w:rsidRPr="001E4B3A">
              <w:rPr>
                <w:rFonts w:ascii="Times New Roman" w:eastAsia="Microsoft YaHei UI" w:hAnsi="Times New Roman"/>
                <w:iCs/>
                <w:sz w:val="20"/>
                <w:szCs w:val="20"/>
                <w:lang w:eastAsia="zh-CN"/>
              </w:rPr>
              <w:t xml:space="preserve">where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oMath>
            <w:r w:rsidRPr="001E4B3A">
              <w:rPr>
                <w:rFonts w:ascii="Times New Roman" w:eastAsia="Microsoft YaHei UI" w:hAnsi="Times New Roman"/>
                <w:iCs/>
                <w:sz w:val="20"/>
                <w:szCs w:val="20"/>
                <w:lang w:eastAsia="zh-CN"/>
              </w:rPr>
              <w:t xml:space="preserve"> is the j</w:t>
            </w:r>
            <w:r w:rsidRPr="001E4B3A">
              <w:rPr>
                <w:rFonts w:ascii="Times New Roman" w:eastAsia="Microsoft YaHei UI" w:hAnsi="Times New Roman"/>
                <w:iCs/>
                <w:sz w:val="20"/>
                <w:szCs w:val="20"/>
                <w:vertAlign w:val="superscript"/>
                <w:lang w:eastAsia="zh-CN"/>
              </w:rPr>
              <w:t>th</w:t>
            </w:r>
            <w:r w:rsidRPr="001E4B3A">
              <w:rPr>
                <w:rFonts w:ascii="Times New Roman" w:hAnsi="Times New Roman"/>
                <w:sz w:val="20"/>
                <w:szCs w:val="20"/>
                <w:lang w:eastAsia="zh-CN"/>
              </w:rPr>
              <w:t xml:space="preserve"> </w:t>
            </w:r>
            <w:r w:rsidRPr="001E4B3A">
              <w:rPr>
                <w:rFonts w:ascii="Times New Roman" w:eastAsia="Microsoft YaHei UI" w:hAnsi="Times New Roman"/>
                <w:iCs/>
                <w:sz w:val="20"/>
                <w:szCs w:val="20"/>
                <w:lang w:eastAsia="zh-CN"/>
              </w:rPr>
              <w:t>eigenvector of the target CSI at resource unit i and K is the rank.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oMath>
            <w:r w:rsidRPr="001E4B3A">
              <w:rPr>
                <w:rFonts w:ascii="Times New Roman" w:eastAsia="Microsoft YaHei UI" w:hAnsi="Times New Roman"/>
                <w:iCs/>
                <w:sz w:val="20"/>
                <w:szCs w:val="20"/>
                <w:lang w:eastAsia="zh-CN"/>
              </w:rPr>
              <w:t xml:space="preserve"> is the  j</w:t>
            </w:r>
            <w:r w:rsidRPr="001E4B3A">
              <w:rPr>
                <w:rFonts w:ascii="Times New Roman" w:eastAsia="Microsoft YaHei UI" w:hAnsi="Times New Roman"/>
                <w:iCs/>
                <w:sz w:val="20"/>
                <w:szCs w:val="20"/>
                <w:vertAlign w:val="superscript"/>
                <w:lang w:eastAsia="zh-CN"/>
              </w:rPr>
              <w:t>th</w:t>
            </w:r>
            <w:r w:rsidRPr="001E4B3A">
              <w:rPr>
                <w:rFonts w:ascii="Times New Roman" w:eastAsia="Microsoft YaHei UI" w:hAnsi="Times New Roman"/>
                <w:iCs/>
                <w:sz w:val="20"/>
                <w:szCs w:val="20"/>
                <w:lang w:eastAsia="zh-CN"/>
              </w:rPr>
              <w:t> output vector of the </w:t>
            </w:r>
            <w:r w:rsidRPr="001E4B3A">
              <w:rPr>
                <w:rFonts w:ascii="Times New Roman" w:hAnsi="Times New Roman"/>
                <w:sz w:val="20"/>
                <w:szCs w:val="20"/>
                <w:lang w:eastAsia="zh-CN"/>
              </w:rPr>
              <w:t>output</w:t>
            </w:r>
            <w:r w:rsidRPr="001E4B3A">
              <w:rPr>
                <w:rFonts w:ascii="Times New Roman" w:eastAsia="Microsoft YaHei UI" w:hAnsi="Times New Roman"/>
                <w:iCs/>
                <w:sz w:val="20"/>
                <w:szCs w:val="20"/>
                <w:lang w:eastAsia="zh-CN"/>
              </w:rPr>
              <w:t xml:space="preserve"> CSI</w:t>
            </w:r>
            <w:r w:rsidRPr="001E4B3A">
              <w:rPr>
                <w:rFonts w:ascii="Times New Roman" w:eastAsia="Microsoft YaHei UI" w:hAnsi="Times New Roman"/>
                <w:sz w:val="20"/>
                <w:szCs w:val="20"/>
                <w:lang w:eastAsia="zh-CN"/>
              </w:rPr>
              <w:t> </w:t>
            </w:r>
            <w:r w:rsidRPr="001E4B3A">
              <w:rPr>
                <w:rFonts w:ascii="Times New Roman" w:eastAsia="Microsoft YaHei UI" w:hAnsi="Times New Roman"/>
                <w:iCs/>
                <w:sz w:val="20"/>
                <w:szCs w:val="20"/>
                <w:lang w:eastAsia="zh-CN"/>
              </w:rPr>
              <w:t>of resource unit i. </w:t>
            </w:r>
            <w:r w:rsidRPr="001E4B3A">
              <w:rPr>
                <w:rFonts w:ascii="Times New Roman" w:hAnsi="Times New Roman"/>
                <w:sz w:val="20"/>
                <w:szCs w:val="20"/>
                <w:lang w:eastAsia="zh-CN"/>
              </w:rPr>
              <w:t>N</w:t>
            </w:r>
            <w:r w:rsidRPr="001E4B3A">
              <w:rPr>
                <w:rFonts w:ascii="Times New Roman" w:eastAsia="Microsoft YaHei UI" w:hAnsi="Times New Roman"/>
                <w:iCs/>
                <w:sz w:val="20"/>
                <w:szCs w:val="20"/>
                <w:lang w:eastAsia="zh-CN"/>
              </w:rPr>
              <w:t> is the total number of resource units.  </w:t>
            </w:r>
            <m:oMath>
              <m:r>
                <m:rPr>
                  <m:sty m:val="p"/>
                </m:rPr>
                <w:rPr>
                  <w:rFonts w:ascii="Cambria Math" w:hAnsi="Cambria Math"/>
                  <w:sz w:val="20"/>
                  <w:szCs w:val="20"/>
                </w:rPr>
                <m:t>E</m:t>
              </m:r>
              <m:d>
                <m:dPr>
                  <m:begChr m:val="{"/>
                  <m:endChr m:val="}"/>
                  <m:ctrlPr>
                    <w:rPr>
                      <w:rFonts w:ascii="Cambria Math" w:hAnsi="Cambria Math"/>
                      <w:sz w:val="20"/>
                      <w:szCs w:val="20"/>
                    </w:rPr>
                  </m:ctrlPr>
                </m:dPr>
                <m:e>
                  <m:r>
                    <m:rPr>
                      <m:sty m:val="p"/>
                    </m:rPr>
                    <w:rPr>
                      <w:rFonts w:ascii="Cambria Math" w:hAnsi="Cambria Math"/>
                      <w:sz w:val="20"/>
                      <w:szCs w:val="20"/>
                    </w:rPr>
                    <m:t>.</m:t>
                  </m:r>
                </m:e>
              </m:d>
            </m:oMath>
            <w:r w:rsidRPr="001E4B3A">
              <w:rPr>
                <w:rFonts w:ascii="Times New Roman" w:eastAsia="Microsoft YaHei UI" w:hAnsi="Times New Roman"/>
                <w:sz w:val="20"/>
                <w:szCs w:val="20"/>
              </w:rPr>
              <w:t xml:space="preserve"> </w:t>
            </w:r>
            <w:r w:rsidRPr="001E4B3A">
              <w:rPr>
                <w:rFonts w:ascii="Times New Roman" w:eastAsia="Microsoft YaHei UI" w:hAnsi="Times New Roman"/>
                <w:iCs/>
                <w:sz w:val="20"/>
                <w:szCs w:val="20"/>
                <w:lang w:eastAsia="zh-CN"/>
              </w:rPr>
              <w:t xml:space="preserve">denotes the average operation over multiple samples. </w:t>
            </w:r>
            <m:oMath>
              <m:sSubSup>
                <m:sSubSupPr>
                  <m:ctrlPr>
                    <w:rPr>
                      <w:rFonts w:ascii="Cambria Math" w:hAnsi="Cambria Math"/>
                      <w:i/>
                      <w:sz w:val="20"/>
                      <w:szCs w:val="20"/>
                    </w:rPr>
                  </m:ctrlPr>
                </m:sSubSupPr>
                <m:e>
                  <m:r>
                    <w:rPr>
                      <w:rFonts w:ascii="Cambria Math" w:hAnsi="Cambria Math"/>
                      <w:sz w:val="20"/>
                      <w:szCs w:val="20"/>
                    </w:rPr>
                    <m:t>λ</m:t>
                  </m:r>
                </m:e>
                <m:sub>
                  <m:r>
                    <w:rPr>
                      <w:rFonts w:ascii="Cambria Math" w:hAnsi="Cambria Math"/>
                      <w:sz w:val="20"/>
                      <w:szCs w:val="20"/>
                    </w:rPr>
                    <m:t>i</m:t>
                  </m:r>
                </m:sub>
                <m:sup>
                  <m:r>
                    <w:rPr>
                      <w:rFonts w:ascii="Cambria Math" w:hAnsi="Cambria Math"/>
                      <w:sz w:val="20"/>
                      <w:szCs w:val="20"/>
                    </w:rPr>
                    <m:t>j</m:t>
                  </m:r>
                </m:sup>
              </m:sSubSup>
            </m:oMath>
            <w:r w:rsidRPr="001E4B3A">
              <w:rPr>
                <w:rFonts w:ascii="Times New Roman" w:hAnsi="Times New Roman"/>
                <w:sz w:val="20"/>
                <w:szCs w:val="20"/>
                <w:lang w:eastAsia="zh-CN"/>
              </w:rPr>
              <w:t xml:space="preserve"> is an eigenvalue of the channel covariance matrix corresponding to </w:t>
            </w:r>
            <m:oMath>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oMath>
            <w:r w:rsidRPr="001E4B3A">
              <w:rPr>
                <w:rFonts w:ascii="Times New Roman" w:hAnsi="Times New Roman"/>
                <w:sz w:val="20"/>
                <w:szCs w:val="20"/>
                <w:lang w:eastAsia="zh-CN"/>
              </w:rPr>
              <w:t>.</w:t>
            </w:r>
          </w:p>
          <w:p w14:paraId="5C55B958" w14:textId="77777777" w:rsidR="002B2F9E" w:rsidRPr="001E4B3A" w:rsidRDefault="002B2F9E" w:rsidP="002B2F9E">
            <w:pPr>
              <w:pStyle w:val="af7"/>
              <w:numPr>
                <w:ilvl w:val="0"/>
                <w:numId w:val="3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Method 3: SGCS is separately calculated for each layer (e.g., for K layers, K SGCS values are derived respectively, and comparison is performed per layer)</w:t>
            </w:r>
          </w:p>
          <w:p w14:paraId="5FB44C38" w14:textId="77777777" w:rsidR="002B2F9E" w:rsidRPr="001E4B3A" w:rsidRDefault="002B2F9E" w:rsidP="002B2F9E">
            <w:pPr>
              <w:rPr>
                <w:highlight w:val="green"/>
                <w:lang w:eastAsia="zh-CN"/>
              </w:rPr>
            </w:pPr>
            <w:r w:rsidRPr="001E4B3A">
              <w:rPr>
                <w:highlight w:val="green"/>
                <w:lang w:eastAsia="zh-CN"/>
              </w:rPr>
              <w:t>Agreement</w:t>
            </w:r>
          </w:p>
          <w:p w14:paraId="22DCE5B9" w14:textId="77777777" w:rsidR="002B2F9E" w:rsidRPr="001E4B3A" w:rsidRDefault="002B2F9E" w:rsidP="002B2F9E">
            <w:r w:rsidRPr="001E4B3A">
              <w:rPr>
                <w:rFonts w:eastAsia="Malgun Gothic"/>
              </w:rPr>
              <w:t>In CSI compression using two-sided model use case, evaluate and study quantization of CSI feedback, including at least the following aspects:</w:t>
            </w:r>
            <w:r w:rsidRPr="001E4B3A">
              <w:t xml:space="preserve"> </w:t>
            </w:r>
          </w:p>
          <w:p w14:paraId="0F65BAD5" w14:textId="77777777" w:rsidR="002B2F9E" w:rsidRPr="001E4B3A" w:rsidRDefault="002B2F9E" w:rsidP="002B2F9E">
            <w:pPr>
              <w:pStyle w:val="af7"/>
              <w:numPr>
                <w:ilvl w:val="0"/>
                <w:numId w:val="34"/>
              </w:numPr>
              <w:overflowPunct w:val="0"/>
              <w:autoSpaceDE w:val="0"/>
              <w:autoSpaceDN w:val="0"/>
              <w:adjustRightInd w:val="0"/>
              <w:spacing w:after="180"/>
              <w:contextualSpacing/>
              <w:textAlignment w:val="baseline"/>
              <w:rPr>
                <w:rFonts w:ascii="Times New Roman" w:eastAsia="Malgun Gothic" w:hAnsi="Times New Roman"/>
                <w:sz w:val="20"/>
                <w:szCs w:val="20"/>
              </w:rPr>
            </w:pPr>
            <w:r w:rsidRPr="001E4B3A">
              <w:rPr>
                <w:rFonts w:ascii="Times New Roman" w:eastAsia="Malgun Gothic" w:hAnsi="Times New Roman"/>
                <w:sz w:val="20"/>
                <w:szCs w:val="20"/>
              </w:rPr>
              <w:t xml:space="preserve">Quantization non-aware training </w:t>
            </w:r>
          </w:p>
          <w:p w14:paraId="4CBD41F0" w14:textId="77777777" w:rsidR="002B2F9E" w:rsidRPr="001E4B3A" w:rsidRDefault="002B2F9E" w:rsidP="002B2F9E">
            <w:pPr>
              <w:pStyle w:val="af7"/>
              <w:numPr>
                <w:ilvl w:val="0"/>
                <w:numId w:val="34"/>
              </w:numPr>
              <w:overflowPunct w:val="0"/>
              <w:autoSpaceDE w:val="0"/>
              <w:autoSpaceDN w:val="0"/>
              <w:adjustRightInd w:val="0"/>
              <w:spacing w:after="180"/>
              <w:contextualSpacing/>
              <w:textAlignment w:val="baseline"/>
              <w:rPr>
                <w:rFonts w:ascii="Times New Roman" w:eastAsia="Malgun Gothic" w:hAnsi="Times New Roman"/>
                <w:sz w:val="20"/>
                <w:szCs w:val="20"/>
              </w:rPr>
            </w:pPr>
            <w:r w:rsidRPr="001E4B3A">
              <w:rPr>
                <w:rFonts w:ascii="Times New Roman" w:eastAsia="Malgun Gothic" w:hAnsi="Times New Roman"/>
                <w:sz w:val="20"/>
                <w:szCs w:val="20"/>
              </w:rPr>
              <w:t>Quantization-aware training</w:t>
            </w:r>
          </w:p>
          <w:p w14:paraId="139775BF" w14:textId="77777777" w:rsidR="002B2F9E" w:rsidRPr="001E4B3A" w:rsidRDefault="002B2F9E" w:rsidP="002B2F9E">
            <w:pPr>
              <w:pStyle w:val="af7"/>
              <w:numPr>
                <w:ilvl w:val="0"/>
                <w:numId w:val="34"/>
              </w:numPr>
              <w:overflowPunct w:val="0"/>
              <w:autoSpaceDE w:val="0"/>
              <w:autoSpaceDN w:val="0"/>
              <w:adjustRightInd w:val="0"/>
              <w:spacing w:after="180"/>
              <w:contextualSpacing/>
              <w:textAlignment w:val="baseline"/>
              <w:rPr>
                <w:rFonts w:ascii="Times New Roman" w:eastAsia="Malgun Gothic" w:hAnsi="Times New Roman"/>
                <w:sz w:val="20"/>
                <w:szCs w:val="20"/>
              </w:rPr>
            </w:pPr>
            <w:r w:rsidRPr="001E4B3A">
              <w:rPr>
                <w:rFonts w:ascii="Times New Roman" w:eastAsia="Malgun Gothic" w:hAnsi="Times New Roman"/>
                <w:sz w:val="20"/>
                <w:szCs w:val="20"/>
              </w:rPr>
              <w:t>Quantization methods including uniform vs non-uniform quantization, scalar versus vector quantization,</w:t>
            </w:r>
            <w:r w:rsidRPr="001E4B3A">
              <w:rPr>
                <w:rFonts w:ascii="Times New Roman" w:hAnsi="Times New Roman"/>
                <w:sz w:val="20"/>
                <w:szCs w:val="20"/>
              </w:rPr>
              <w:t xml:space="preserve"> </w:t>
            </w:r>
            <w:r w:rsidRPr="001E4B3A">
              <w:rPr>
                <w:rFonts w:ascii="Times New Roman" w:eastAsia="Malgun Gothic" w:hAnsi="Times New Roman"/>
                <w:sz w:val="20"/>
                <w:szCs w:val="20"/>
              </w:rPr>
              <w:t xml:space="preserve">and associated parameters, e.g., </w:t>
            </w:r>
            <w:r w:rsidRPr="001E4B3A">
              <w:rPr>
                <w:rFonts w:ascii="Times New Roman" w:hAnsi="Times New Roman"/>
                <w:sz w:val="20"/>
                <w:szCs w:val="20"/>
                <w:lang w:eastAsia="zh-CN"/>
              </w:rPr>
              <w:t>quantization resolution,</w:t>
            </w:r>
            <w:r w:rsidRPr="001E4B3A">
              <w:rPr>
                <w:rFonts w:ascii="Times New Roman" w:eastAsia="Malgun Gothic" w:hAnsi="Times New Roman"/>
                <w:sz w:val="20"/>
                <w:szCs w:val="20"/>
              </w:rPr>
              <w:t xml:space="preserve"> etc.</w:t>
            </w:r>
          </w:p>
          <w:p w14:paraId="348CE6E5" w14:textId="77777777" w:rsidR="002B2F9E" w:rsidRPr="001E4B3A" w:rsidRDefault="002B2F9E" w:rsidP="002B2F9E">
            <w:pPr>
              <w:pStyle w:val="af7"/>
              <w:numPr>
                <w:ilvl w:val="0"/>
                <w:numId w:val="34"/>
              </w:numPr>
              <w:overflowPunct w:val="0"/>
              <w:autoSpaceDE w:val="0"/>
              <w:autoSpaceDN w:val="0"/>
              <w:adjustRightInd w:val="0"/>
              <w:spacing w:after="180"/>
              <w:contextualSpacing/>
              <w:textAlignment w:val="baseline"/>
              <w:rPr>
                <w:rFonts w:ascii="Times New Roman" w:eastAsia="Malgun Gothic" w:hAnsi="Times New Roman"/>
                <w:sz w:val="20"/>
                <w:szCs w:val="20"/>
              </w:rPr>
            </w:pPr>
            <w:r w:rsidRPr="001E4B3A">
              <w:rPr>
                <w:rFonts w:ascii="Times New Roman" w:eastAsia="Malgun Gothic" w:hAnsi="Times New Roman"/>
                <w:sz w:val="20"/>
                <w:szCs w:val="20"/>
              </w:rPr>
              <w:t>How to use the quantization methods</w:t>
            </w:r>
          </w:p>
          <w:p w14:paraId="6640E0D9" w14:textId="77777777" w:rsidR="002B2F9E" w:rsidRPr="001E4B3A" w:rsidRDefault="002B2F9E" w:rsidP="002B2F9E">
            <w:pPr>
              <w:rPr>
                <w:highlight w:val="green"/>
                <w:lang w:eastAsia="zh-CN"/>
              </w:rPr>
            </w:pPr>
            <w:r w:rsidRPr="001E4B3A">
              <w:rPr>
                <w:highlight w:val="green"/>
                <w:lang w:eastAsia="zh-CN"/>
              </w:rPr>
              <w:t>Agreement</w:t>
            </w:r>
          </w:p>
          <w:p w14:paraId="61FEC6D6" w14:textId="77777777" w:rsidR="002B2F9E" w:rsidRPr="001E4B3A" w:rsidRDefault="002B2F9E" w:rsidP="002B2F9E">
            <w:pPr>
              <w:rPr>
                <w:lang w:eastAsia="zh-CN"/>
              </w:rPr>
            </w:pPr>
            <w:r w:rsidRPr="001E4B3A">
              <w:rPr>
                <w:lang w:eastAsia="zh-CN"/>
              </w:rPr>
              <w:t>For evaluating the performance impact of ground-truth quantization in the CSI compression, study high resolution quantization methods for ground-truth CSI, e.g., including at least the following options</w:t>
            </w:r>
          </w:p>
          <w:p w14:paraId="061EF010" w14:textId="77777777" w:rsidR="002B2F9E" w:rsidRPr="001E4B3A" w:rsidRDefault="002B2F9E" w:rsidP="002B2F9E">
            <w:pPr>
              <w:pStyle w:val="af7"/>
              <w:numPr>
                <w:ilvl w:val="0"/>
                <w:numId w:val="35"/>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High resolution scalar quantization, e.g., Float32, Float16, etc.</w:t>
            </w:r>
          </w:p>
          <w:p w14:paraId="6BEC5400" w14:textId="77777777" w:rsidR="002B2F9E" w:rsidRPr="001E4B3A" w:rsidRDefault="002B2F9E" w:rsidP="002B2F9E">
            <w:pPr>
              <w:pStyle w:val="af7"/>
              <w:numPr>
                <w:ilvl w:val="1"/>
                <w:numId w:val="35"/>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select one of the scalar quantization resolutions as baseline</w:t>
            </w:r>
          </w:p>
          <w:p w14:paraId="645F7B0F" w14:textId="77777777" w:rsidR="002B2F9E" w:rsidRPr="001E4B3A" w:rsidRDefault="002B2F9E" w:rsidP="002B2F9E">
            <w:pPr>
              <w:pStyle w:val="af7"/>
              <w:numPr>
                <w:ilvl w:val="0"/>
                <w:numId w:val="35"/>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High resolution codebook quantization, e.g., R16 Type II-like method with new parameters</w:t>
            </w:r>
          </w:p>
          <w:p w14:paraId="3E00E06A" w14:textId="77777777" w:rsidR="002B2F9E" w:rsidRPr="001E4B3A" w:rsidRDefault="002B2F9E" w:rsidP="002B2F9E">
            <w:pPr>
              <w:pStyle w:val="af7"/>
              <w:numPr>
                <w:ilvl w:val="1"/>
                <w:numId w:val="35"/>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new parameters</w:t>
            </w:r>
          </w:p>
          <w:p w14:paraId="42AE26E9" w14:textId="77777777" w:rsidR="002B2F9E" w:rsidRPr="001E4B3A" w:rsidRDefault="002B2F9E" w:rsidP="002B2F9E">
            <w:pPr>
              <w:pStyle w:val="af7"/>
              <w:numPr>
                <w:ilvl w:val="0"/>
                <w:numId w:val="35"/>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Other quantization methods are not precluded</w:t>
            </w:r>
          </w:p>
          <w:p w14:paraId="2E17A1C5" w14:textId="77777777" w:rsidR="002B2F9E" w:rsidRPr="001E4B3A" w:rsidRDefault="002B2F9E" w:rsidP="002B2F9E">
            <w:pPr>
              <w:rPr>
                <w:highlight w:val="green"/>
                <w:lang w:eastAsia="zh-CN"/>
              </w:rPr>
            </w:pPr>
            <w:r w:rsidRPr="001E4B3A">
              <w:rPr>
                <w:highlight w:val="green"/>
                <w:lang w:eastAsia="zh-CN"/>
              </w:rPr>
              <w:t>Agreement</w:t>
            </w:r>
          </w:p>
          <w:p w14:paraId="5BA5D656" w14:textId="77777777" w:rsidR="002B2F9E" w:rsidRPr="001E4B3A" w:rsidRDefault="002B2F9E" w:rsidP="002B2F9E">
            <w:pPr>
              <w:rPr>
                <w:lang w:eastAsia="zh-CN"/>
              </w:rPr>
            </w:pPr>
            <w:r w:rsidRPr="001E4B3A">
              <w:rPr>
                <w:lang w:eastAsia="zh-CN"/>
              </w:rPr>
              <w:t xml:space="preserve">For the evaluation of the potential performance benefits of model fine-tuning of CSI feedback enhancement which is optionally considered by companies, the following case is taken </w:t>
            </w:r>
          </w:p>
          <w:p w14:paraId="041C7DEF" w14:textId="77777777" w:rsidR="002B2F9E" w:rsidRPr="001E4B3A" w:rsidRDefault="002B2F9E" w:rsidP="002B2F9E">
            <w:pPr>
              <w:pStyle w:val="af7"/>
              <w:numPr>
                <w:ilvl w:val="0"/>
                <w:numId w:val="36"/>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417E163" w14:textId="77777777" w:rsidR="002B2F9E" w:rsidRPr="001E4B3A" w:rsidRDefault="002B2F9E" w:rsidP="002B2F9E">
            <w:pPr>
              <w:pStyle w:val="af7"/>
              <w:numPr>
                <w:ilvl w:val="0"/>
                <w:numId w:val="36"/>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Company to report the fine-tuning dataset setting (e.g., size of dataset) and the improvement of performance</w:t>
            </w:r>
          </w:p>
          <w:p w14:paraId="332E6935" w14:textId="77777777" w:rsidR="002B2F9E" w:rsidRPr="001E4B3A" w:rsidRDefault="002B2F9E" w:rsidP="002B2F9E">
            <w:pPr>
              <w:rPr>
                <w:highlight w:val="green"/>
                <w:lang w:eastAsia="zh-CN"/>
              </w:rPr>
            </w:pPr>
            <w:r w:rsidRPr="001E4B3A">
              <w:rPr>
                <w:highlight w:val="green"/>
                <w:lang w:eastAsia="zh-CN"/>
              </w:rPr>
              <w:t>Agreement</w:t>
            </w:r>
          </w:p>
          <w:p w14:paraId="1686F2B8" w14:textId="77777777" w:rsidR="002B2F9E" w:rsidRPr="001E4B3A" w:rsidRDefault="002B2F9E" w:rsidP="002B2F9E">
            <w:pPr>
              <w:rPr>
                <w:lang w:eastAsia="zh-CN"/>
              </w:rPr>
            </w:pPr>
            <w:r w:rsidRPr="001E4B3A">
              <w:rPr>
                <w:lang w:eastAsia="zh-CN"/>
              </w:rPr>
              <w:lastRenderedPageBreak/>
              <w:t>For the evaluation of an example of Type 3 (</w:t>
            </w:r>
            <w:r w:rsidRPr="001E4B3A">
              <w:t xml:space="preserve">Separate training at </w:t>
            </w:r>
            <w:r w:rsidRPr="001E4B3A">
              <w:rPr>
                <w:lang w:eastAsia="zh-CN"/>
              </w:rPr>
              <w:t xml:space="preserve">NW </w:t>
            </w:r>
            <w:r w:rsidRPr="001E4B3A">
              <w:t>side and UE side</w:t>
            </w:r>
            <w:r w:rsidRPr="001E4B3A">
              <w:rPr>
                <w:lang w:eastAsia="zh-CN"/>
              </w:rPr>
              <w:t>), the following cases are considered for evaluations:</w:t>
            </w:r>
          </w:p>
          <w:p w14:paraId="521A35DD" w14:textId="77777777" w:rsidR="002B2F9E" w:rsidRPr="001E4B3A" w:rsidRDefault="002B2F9E" w:rsidP="002B2F9E">
            <w:pPr>
              <w:pStyle w:val="af7"/>
              <w:numPr>
                <w:ilvl w:val="0"/>
                <w:numId w:val="37"/>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Case 1 (baseline): Aligned AI/ML model structure between NW</w:t>
            </w:r>
            <w:r w:rsidRPr="001E4B3A">
              <w:rPr>
                <w:rFonts w:ascii="Times New Roman" w:hAnsi="Times New Roman"/>
                <w:sz w:val="20"/>
                <w:szCs w:val="20"/>
              </w:rPr>
              <w:t xml:space="preserve"> side</w:t>
            </w:r>
            <w:r w:rsidRPr="001E4B3A">
              <w:rPr>
                <w:rFonts w:ascii="Times New Roman" w:hAnsi="Times New Roman"/>
                <w:sz w:val="20"/>
                <w:szCs w:val="20"/>
                <w:lang w:eastAsia="zh-CN"/>
              </w:rPr>
              <w:t xml:space="preserve"> and UE</w:t>
            </w:r>
            <w:r w:rsidRPr="001E4B3A">
              <w:rPr>
                <w:rFonts w:ascii="Times New Roman" w:hAnsi="Times New Roman"/>
                <w:sz w:val="20"/>
                <w:szCs w:val="20"/>
              </w:rPr>
              <w:t xml:space="preserve"> side</w:t>
            </w:r>
          </w:p>
          <w:p w14:paraId="529141E4" w14:textId="77777777" w:rsidR="002B2F9E" w:rsidRPr="001E4B3A" w:rsidRDefault="002B2F9E" w:rsidP="002B2F9E">
            <w:pPr>
              <w:pStyle w:val="af7"/>
              <w:numPr>
                <w:ilvl w:val="0"/>
                <w:numId w:val="37"/>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 xml:space="preserve">Case 2: Not aligned AI/ML model structures between NW </w:t>
            </w:r>
            <w:r w:rsidRPr="001E4B3A">
              <w:rPr>
                <w:rFonts w:ascii="Times New Roman" w:hAnsi="Times New Roman"/>
                <w:sz w:val="20"/>
                <w:szCs w:val="20"/>
              </w:rPr>
              <w:t>side</w:t>
            </w:r>
            <w:r w:rsidRPr="001E4B3A">
              <w:rPr>
                <w:rFonts w:ascii="Times New Roman" w:hAnsi="Times New Roman"/>
                <w:sz w:val="20"/>
                <w:szCs w:val="20"/>
                <w:lang w:eastAsia="zh-CN"/>
              </w:rPr>
              <w:t xml:space="preserve"> and UE</w:t>
            </w:r>
            <w:r w:rsidRPr="001E4B3A">
              <w:rPr>
                <w:rFonts w:ascii="Times New Roman" w:hAnsi="Times New Roman"/>
                <w:sz w:val="20"/>
                <w:szCs w:val="20"/>
              </w:rPr>
              <w:t xml:space="preserve"> side</w:t>
            </w:r>
          </w:p>
          <w:p w14:paraId="2999A32B" w14:textId="77777777" w:rsidR="002B2F9E" w:rsidRPr="001E4B3A" w:rsidRDefault="002B2F9E" w:rsidP="002B2F9E">
            <w:pPr>
              <w:pStyle w:val="af7"/>
              <w:numPr>
                <w:ilvl w:val="1"/>
                <w:numId w:val="37"/>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Companies to report the AI/ML structures for the UE part model and the NW part model, e.g., different backbone (e.g., CNN, Transformer, etc.), or same backbone but different structure (e.g., number of layers)</w:t>
            </w:r>
          </w:p>
          <w:p w14:paraId="06156C36" w14:textId="77777777" w:rsidR="002B2F9E" w:rsidRPr="001E4B3A" w:rsidRDefault="002B2F9E" w:rsidP="002B2F9E">
            <w:pPr>
              <w:pStyle w:val="af7"/>
              <w:numPr>
                <w:ilvl w:val="0"/>
                <w:numId w:val="37"/>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 xml:space="preserve">FFS different sizes of datasets between NW </w:t>
            </w:r>
            <w:r w:rsidRPr="001E4B3A">
              <w:rPr>
                <w:rFonts w:ascii="Times New Roman" w:hAnsi="Times New Roman"/>
                <w:sz w:val="20"/>
                <w:szCs w:val="20"/>
              </w:rPr>
              <w:t>side</w:t>
            </w:r>
            <w:r w:rsidRPr="001E4B3A">
              <w:rPr>
                <w:rFonts w:ascii="Times New Roman" w:hAnsi="Times New Roman"/>
                <w:sz w:val="20"/>
                <w:szCs w:val="20"/>
                <w:lang w:eastAsia="zh-CN"/>
              </w:rPr>
              <w:t xml:space="preserve"> and UE</w:t>
            </w:r>
            <w:r w:rsidRPr="001E4B3A">
              <w:rPr>
                <w:rFonts w:ascii="Times New Roman" w:hAnsi="Times New Roman"/>
                <w:sz w:val="20"/>
                <w:szCs w:val="20"/>
              </w:rPr>
              <w:t xml:space="preserve"> side</w:t>
            </w:r>
          </w:p>
          <w:p w14:paraId="7EE500F2" w14:textId="77777777" w:rsidR="002B2F9E" w:rsidRPr="001E4B3A" w:rsidRDefault="002B2F9E" w:rsidP="002B2F9E">
            <w:pPr>
              <w:pStyle w:val="af7"/>
              <w:numPr>
                <w:ilvl w:val="0"/>
                <w:numId w:val="37"/>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 xml:space="preserve">FFS aligned/different quantization/dequantization methods between NW </w:t>
            </w:r>
            <w:r w:rsidRPr="001E4B3A">
              <w:rPr>
                <w:rFonts w:ascii="Times New Roman" w:hAnsi="Times New Roman"/>
                <w:sz w:val="20"/>
                <w:szCs w:val="20"/>
              </w:rPr>
              <w:t>side</w:t>
            </w:r>
            <w:r w:rsidRPr="001E4B3A">
              <w:rPr>
                <w:rFonts w:ascii="Times New Roman" w:hAnsi="Times New Roman"/>
                <w:sz w:val="20"/>
                <w:szCs w:val="20"/>
                <w:lang w:eastAsia="zh-CN"/>
              </w:rPr>
              <w:t xml:space="preserve"> and UE</w:t>
            </w:r>
            <w:r w:rsidRPr="001E4B3A">
              <w:rPr>
                <w:rFonts w:ascii="Times New Roman" w:hAnsi="Times New Roman"/>
                <w:sz w:val="20"/>
                <w:szCs w:val="20"/>
              </w:rPr>
              <w:t xml:space="preserve"> side</w:t>
            </w:r>
          </w:p>
          <w:p w14:paraId="32623FFF" w14:textId="77777777" w:rsidR="002B2F9E" w:rsidRPr="001E4B3A" w:rsidRDefault="002B2F9E" w:rsidP="002B2F9E">
            <w:pPr>
              <w:pStyle w:val="af7"/>
              <w:numPr>
                <w:ilvl w:val="0"/>
                <w:numId w:val="37"/>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whether/how to evaluate the case where the input/output types and/or pre/post-processing are not aligned between NW part model and UE part model</w:t>
            </w:r>
          </w:p>
          <w:p w14:paraId="7E3DEBAE" w14:textId="77777777" w:rsidR="002B2F9E" w:rsidRPr="001E4B3A" w:rsidRDefault="002B2F9E" w:rsidP="002B2F9E">
            <w:pPr>
              <w:rPr>
                <w:highlight w:val="green"/>
                <w:lang w:eastAsia="zh-CN"/>
              </w:rPr>
            </w:pPr>
            <w:r w:rsidRPr="001E4B3A">
              <w:rPr>
                <w:highlight w:val="green"/>
                <w:lang w:eastAsia="zh-CN"/>
              </w:rPr>
              <w:t>Agreement</w:t>
            </w:r>
          </w:p>
          <w:p w14:paraId="28876E72" w14:textId="77777777" w:rsidR="002B2F9E" w:rsidRPr="001E4B3A" w:rsidRDefault="002B2F9E" w:rsidP="002B2F9E">
            <w:pPr>
              <w:rPr>
                <w:lang w:eastAsia="zh-CN"/>
              </w:rPr>
            </w:pPr>
            <w:r w:rsidRPr="001E4B3A">
              <w:rPr>
                <w:lang w:eastAsia="zh-CN"/>
              </w:rPr>
              <w:t>For the evaluation of Type 2 (Joint training of the two-sided model at network side and UE side, respectively), the following evaluation cases are considered for multi-vendors,</w:t>
            </w:r>
          </w:p>
          <w:p w14:paraId="6EA4C52E" w14:textId="77777777" w:rsidR="002B2F9E" w:rsidRPr="001E4B3A" w:rsidRDefault="002B2F9E" w:rsidP="002B2F9E">
            <w:pPr>
              <w:pStyle w:val="af7"/>
              <w:numPr>
                <w:ilvl w:val="0"/>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Case 1 (baseline): Type 2 training between one NW part model to one UE part model</w:t>
            </w:r>
          </w:p>
          <w:p w14:paraId="422D77A3" w14:textId="77777777" w:rsidR="002B2F9E" w:rsidRPr="001E4B3A" w:rsidRDefault="002B2F9E" w:rsidP="002B2F9E">
            <w:pPr>
              <w:pStyle w:val="af7"/>
              <w:numPr>
                <w:ilvl w:val="0"/>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Case 2: Type 2 training between one NW part model and M&gt;1 separate UE part models</w:t>
            </w:r>
          </w:p>
          <w:p w14:paraId="655380DA" w14:textId="77777777" w:rsidR="002B2F9E" w:rsidRPr="001E4B3A" w:rsidRDefault="002B2F9E" w:rsidP="002B2F9E">
            <w:pPr>
              <w:pStyle w:val="af7"/>
              <w:numPr>
                <w:ilvl w:val="1"/>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Companies to report the AI/ML structures for the UE part model and the NW part model</w:t>
            </w:r>
          </w:p>
          <w:p w14:paraId="4F8326D4" w14:textId="77777777" w:rsidR="002B2F9E" w:rsidRPr="001E4B3A" w:rsidRDefault="002B2F9E" w:rsidP="002B2F9E">
            <w:pPr>
              <w:pStyle w:val="af7"/>
              <w:numPr>
                <w:ilvl w:val="1"/>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Companies to report the dataset used at UE part models, e.g., whether the same or different dataset(s) are used among M UE part models</w:t>
            </w:r>
          </w:p>
          <w:p w14:paraId="7575619D" w14:textId="77777777" w:rsidR="002B2F9E" w:rsidRPr="001E4B3A" w:rsidRDefault="002B2F9E" w:rsidP="002B2F9E">
            <w:pPr>
              <w:pStyle w:val="af7"/>
              <w:numPr>
                <w:ilvl w:val="0"/>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Case 3: Type 2 training between one UE part model and N&gt;1 separate NW part models</w:t>
            </w:r>
          </w:p>
          <w:p w14:paraId="332EB2A1" w14:textId="77777777" w:rsidR="002B2F9E" w:rsidRPr="001E4B3A" w:rsidRDefault="002B2F9E" w:rsidP="002B2F9E">
            <w:pPr>
              <w:pStyle w:val="af7"/>
              <w:numPr>
                <w:ilvl w:val="1"/>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Companies to report the AI/ML structures for the UE part model and the NW part model</w:t>
            </w:r>
          </w:p>
          <w:p w14:paraId="2187A83A" w14:textId="77777777" w:rsidR="002B2F9E" w:rsidRPr="001E4B3A" w:rsidRDefault="002B2F9E" w:rsidP="002B2F9E">
            <w:pPr>
              <w:pStyle w:val="af7"/>
              <w:numPr>
                <w:ilvl w:val="1"/>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Companies to report the dataset used at NW part models, e.g., whether the same or different dataset(s) are used among N NW part models</w:t>
            </w:r>
          </w:p>
          <w:p w14:paraId="6C4D7576" w14:textId="77777777" w:rsidR="002B2F9E" w:rsidRPr="001E4B3A" w:rsidRDefault="002B2F9E" w:rsidP="002B2F9E">
            <w:pPr>
              <w:pStyle w:val="af7"/>
              <w:numPr>
                <w:ilvl w:val="0"/>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N NW part models to M UE part models</w:t>
            </w:r>
          </w:p>
          <w:p w14:paraId="72A01924" w14:textId="77777777" w:rsidR="002B2F9E" w:rsidRPr="001E4B3A" w:rsidRDefault="002B2F9E" w:rsidP="002B2F9E">
            <w:pPr>
              <w:pStyle w:val="af7"/>
              <w:numPr>
                <w:ilvl w:val="0"/>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different quantization/dequantization methods between NW and UE</w:t>
            </w:r>
          </w:p>
          <w:p w14:paraId="02F15BDD" w14:textId="77777777" w:rsidR="002B2F9E" w:rsidRPr="001E4B3A" w:rsidRDefault="002B2F9E" w:rsidP="002B2F9E">
            <w:pPr>
              <w:pStyle w:val="af7"/>
              <w:numPr>
                <w:ilvl w:val="0"/>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whether/how to evaluate the case where the input/output types and/or pre/post-processing are not aligned between NW part model and UE part model</w:t>
            </w:r>
          </w:p>
          <w:p w14:paraId="005DE26A" w14:textId="77777777" w:rsidR="002B2F9E" w:rsidRPr="001E4B3A" w:rsidRDefault="002B2F9E" w:rsidP="002B2F9E">
            <w:pPr>
              <w:pStyle w:val="af7"/>
              <w:numPr>
                <w:ilvl w:val="0"/>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companies to report the training order of UE-NW pair(s) in case of M UE part models and/or N NW part models</w:t>
            </w:r>
          </w:p>
          <w:p w14:paraId="2CC3A7AC" w14:textId="77777777" w:rsidR="002B2F9E" w:rsidRPr="001E4B3A" w:rsidRDefault="002B2F9E" w:rsidP="002B2F9E">
            <w:pPr>
              <w:pStyle w:val="af7"/>
              <w:numPr>
                <w:ilvl w:val="0"/>
                <w:numId w:val="38"/>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FFS: whether/how to report overhead</w:t>
            </w:r>
          </w:p>
          <w:p w14:paraId="69042D92" w14:textId="77777777" w:rsidR="002B2F9E" w:rsidRPr="001E4B3A" w:rsidRDefault="002B2F9E" w:rsidP="002B2F9E">
            <w:pPr>
              <w:rPr>
                <w:highlight w:val="green"/>
                <w:lang w:eastAsia="zh-CN"/>
              </w:rPr>
            </w:pPr>
            <w:r w:rsidRPr="001E4B3A">
              <w:rPr>
                <w:highlight w:val="green"/>
                <w:lang w:eastAsia="zh-CN"/>
              </w:rPr>
              <w:t>Agreement</w:t>
            </w:r>
          </w:p>
          <w:p w14:paraId="60551D8B" w14:textId="77777777" w:rsidR="002B2F9E" w:rsidRPr="001E4B3A" w:rsidRDefault="002B2F9E" w:rsidP="002B2F9E">
            <w:pPr>
              <w:rPr>
                <w:lang w:eastAsia="zh-CN"/>
              </w:rPr>
            </w:pPr>
            <w:r w:rsidRPr="001E4B3A">
              <w:rPr>
                <w:lang w:eastAsia="zh-CN"/>
              </w:rPr>
              <w:t>For the evaluation of the AI/ML based CSI compression sub use cases, at least the following types of AI/ML model input (for CSI generation part)/output (for CSI reconstruction part) are considered for evaluations</w:t>
            </w:r>
          </w:p>
          <w:p w14:paraId="3C5B3FBA" w14:textId="77777777" w:rsidR="002B2F9E" w:rsidRPr="001E4B3A" w:rsidRDefault="002B2F9E" w:rsidP="002B2F9E">
            <w:pPr>
              <w:pStyle w:val="af7"/>
              <w:numPr>
                <w:ilvl w:val="0"/>
                <w:numId w:val="3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Raw channel matrix, e.g., channel matrix with the dimensions of Tx, Rx, and frequency unit</w:t>
            </w:r>
          </w:p>
          <w:p w14:paraId="13A8A16F" w14:textId="77777777" w:rsidR="002B2F9E" w:rsidRPr="001E4B3A" w:rsidRDefault="002B2F9E" w:rsidP="002B2F9E">
            <w:pPr>
              <w:pStyle w:val="af7"/>
              <w:numPr>
                <w:ilvl w:val="1"/>
                <w:numId w:val="3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rPr>
              <w:t>Companies to report the raw channel is in frequency domain or delay domain</w:t>
            </w:r>
          </w:p>
          <w:p w14:paraId="4745D127" w14:textId="77777777" w:rsidR="002B2F9E" w:rsidRPr="001E4B3A" w:rsidRDefault="002B2F9E" w:rsidP="002B2F9E">
            <w:pPr>
              <w:pStyle w:val="af7"/>
              <w:numPr>
                <w:ilvl w:val="0"/>
                <w:numId w:val="3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Precoding matrix</w:t>
            </w:r>
          </w:p>
          <w:p w14:paraId="5C7596FD" w14:textId="77777777" w:rsidR="002B2F9E" w:rsidRPr="001E4B3A" w:rsidRDefault="002B2F9E" w:rsidP="002B2F9E">
            <w:pPr>
              <w:pStyle w:val="af7"/>
              <w:numPr>
                <w:ilvl w:val="1"/>
                <w:numId w:val="3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rPr>
              <w:t xml:space="preserve">Companies to report the precoding matrix is a group of eigenvector(s) or an eType II-like reporting (i.e., eigenvectors with </w:t>
            </w:r>
            <w:r w:rsidRPr="001E4B3A">
              <w:rPr>
                <w:rFonts w:ascii="Times New Roman" w:hAnsi="Times New Roman"/>
                <w:sz w:val="20"/>
                <w:szCs w:val="20"/>
                <w:lang w:eastAsia="zh-CN"/>
              </w:rPr>
              <w:t>angular-delay domain representation)</w:t>
            </w:r>
          </w:p>
          <w:p w14:paraId="262E4F3D" w14:textId="77777777" w:rsidR="002B2F9E" w:rsidRPr="001E4B3A" w:rsidRDefault="002B2F9E" w:rsidP="002B2F9E">
            <w:pPr>
              <w:pStyle w:val="af7"/>
              <w:numPr>
                <w:ilvl w:val="0"/>
                <w:numId w:val="3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Other input/output types are not precluded</w:t>
            </w:r>
          </w:p>
          <w:p w14:paraId="59A29D24" w14:textId="77777777" w:rsidR="002B2F9E" w:rsidRPr="001E4B3A" w:rsidRDefault="002B2F9E" w:rsidP="002B2F9E">
            <w:pPr>
              <w:pStyle w:val="af7"/>
              <w:numPr>
                <w:ilvl w:val="0"/>
                <w:numId w:val="3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 xml:space="preserve">Companies to report the combination of input (for CSI generation part) and output (for CSI reconstruction part), </w:t>
            </w:r>
          </w:p>
          <w:p w14:paraId="4E7360F1" w14:textId="77777777" w:rsidR="002B2F9E" w:rsidRPr="001E4B3A" w:rsidRDefault="002B2F9E" w:rsidP="002B2F9E">
            <w:pPr>
              <w:pStyle w:val="af7"/>
              <w:numPr>
                <w:ilvl w:val="1"/>
                <w:numId w:val="3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Note: the input and output may be of different types</w:t>
            </w:r>
          </w:p>
          <w:p w14:paraId="3B5AE8D9" w14:textId="77777777" w:rsidR="002B2F9E" w:rsidRPr="001E4B3A" w:rsidRDefault="002B2F9E" w:rsidP="002B2F9E">
            <w:pPr>
              <w:rPr>
                <w:u w:val="single"/>
                <w:lang w:eastAsia="zh-CN"/>
              </w:rPr>
            </w:pPr>
            <w:r w:rsidRPr="001E4B3A">
              <w:rPr>
                <w:u w:val="single"/>
                <w:lang w:eastAsia="zh-CN"/>
              </w:rPr>
              <w:t>Conclusion</w:t>
            </w:r>
          </w:p>
          <w:p w14:paraId="29A3AADE" w14:textId="77777777" w:rsidR="002B2F9E" w:rsidRPr="001E4B3A" w:rsidRDefault="002B2F9E" w:rsidP="002B2F9E">
            <w:pPr>
              <w:rPr>
                <w:lang w:eastAsia="zh-CN"/>
              </w:rPr>
            </w:pPr>
            <w:r w:rsidRPr="001E4B3A">
              <w:rPr>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06DEDEEB" w14:textId="77777777" w:rsidR="002B2F9E" w:rsidRPr="001E4B3A" w:rsidRDefault="002B2F9E" w:rsidP="002B2F9E">
            <w:pPr>
              <w:pStyle w:val="af7"/>
              <w:numPr>
                <w:ilvl w:val="0"/>
                <w:numId w:val="40"/>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UE velocity vector is assumed as fixed over time in Procedure A modeling</w:t>
            </w:r>
          </w:p>
          <w:p w14:paraId="2F1A8FCD" w14:textId="77777777" w:rsidR="002B2F9E" w:rsidRPr="001E4B3A" w:rsidRDefault="002B2F9E" w:rsidP="002B2F9E">
            <w:pPr>
              <w:rPr>
                <w:highlight w:val="green"/>
                <w:lang w:eastAsia="zh-CN"/>
              </w:rPr>
            </w:pPr>
            <w:r w:rsidRPr="001E4B3A">
              <w:rPr>
                <w:highlight w:val="green"/>
                <w:lang w:eastAsia="zh-CN"/>
              </w:rPr>
              <w:t>Agreement</w:t>
            </w:r>
          </w:p>
          <w:p w14:paraId="290B6851" w14:textId="77777777" w:rsidR="002B2F9E" w:rsidRPr="001E4B3A" w:rsidRDefault="002B2F9E" w:rsidP="002B2F9E">
            <w:pPr>
              <w:rPr>
                <w:lang w:eastAsia="zh-CN"/>
              </w:rPr>
            </w:pPr>
            <w:r w:rsidRPr="001E4B3A">
              <w:rPr>
                <w:lang w:eastAsia="zh-CN"/>
              </w:rPr>
              <w:lastRenderedPageBreak/>
              <w:t xml:space="preserve">In the evaluation of the AI/ML based CSI feedback enhancement, for the calculation of intermediate KPI, the following is considered as the granularity of the frequency unit for averaging operation </w:t>
            </w:r>
          </w:p>
          <w:p w14:paraId="35ADB1C9" w14:textId="77777777" w:rsidR="002B2F9E" w:rsidRPr="001E4B3A" w:rsidRDefault="002B2F9E" w:rsidP="002B2F9E">
            <w:pPr>
              <w:pStyle w:val="af7"/>
              <w:numPr>
                <w:ilvl w:val="0"/>
                <w:numId w:val="40"/>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For 15kHz SCS: For 10MHz bandwidth: 4 RBs; for 20MHz bandwidth: 8 RBs</w:t>
            </w:r>
          </w:p>
          <w:p w14:paraId="638A34FF" w14:textId="77777777" w:rsidR="002B2F9E" w:rsidRPr="001E4B3A" w:rsidRDefault="002B2F9E" w:rsidP="002B2F9E">
            <w:pPr>
              <w:pStyle w:val="af7"/>
              <w:numPr>
                <w:ilvl w:val="0"/>
                <w:numId w:val="40"/>
              </w:numPr>
              <w:overflowPunct w:val="0"/>
              <w:autoSpaceDE w:val="0"/>
              <w:autoSpaceDN w:val="0"/>
              <w:adjustRightInd w:val="0"/>
              <w:spacing w:after="180"/>
              <w:contextualSpacing/>
              <w:textAlignment w:val="baseline"/>
              <w:rPr>
                <w:rFonts w:ascii="Times New Roman" w:hAnsi="Times New Roman"/>
                <w:sz w:val="20"/>
                <w:szCs w:val="20"/>
                <w:lang w:eastAsia="zh-CN"/>
              </w:rPr>
            </w:pPr>
            <w:r w:rsidRPr="001E4B3A">
              <w:rPr>
                <w:rFonts w:ascii="Times New Roman" w:hAnsi="Times New Roman"/>
                <w:sz w:val="20"/>
                <w:szCs w:val="20"/>
                <w:lang w:eastAsia="zh-CN"/>
              </w:rPr>
              <w:t>For 30kHz SCS: For 10MHz bandwidth: 2 RBs; for 20MHz bandwidth: 4 RBs</w:t>
            </w:r>
          </w:p>
          <w:p w14:paraId="6DF3214D" w14:textId="482017B1" w:rsidR="00CC78CB" w:rsidRPr="001E4B3A" w:rsidRDefault="002B2F9E" w:rsidP="002B2F9E">
            <w:pPr>
              <w:snapToGrid w:val="0"/>
              <w:spacing w:line="259" w:lineRule="auto"/>
              <w:jc w:val="both"/>
              <w:rPr>
                <w:bCs/>
                <w:lang w:eastAsia="zh-CN"/>
              </w:rPr>
            </w:pPr>
            <w:r w:rsidRPr="001E4B3A">
              <w:t xml:space="preserve">Note: Other </w:t>
            </w:r>
            <w:r w:rsidRPr="001E4B3A">
              <w:rPr>
                <w:lang w:eastAsia="zh-CN"/>
              </w:rPr>
              <w:t xml:space="preserve">frequency unit granularity </w:t>
            </w:r>
            <w:r w:rsidRPr="001E4B3A">
              <w:t>is not precluded and reported by companies</w:t>
            </w:r>
          </w:p>
        </w:tc>
      </w:tr>
    </w:tbl>
    <w:p w14:paraId="05F2E6C2" w14:textId="017BD405" w:rsidR="00D56BAC" w:rsidRPr="003359AA" w:rsidRDefault="000E0865" w:rsidP="00CD486D">
      <w:pPr>
        <w:overflowPunct/>
        <w:autoSpaceDE/>
        <w:autoSpaceDN/>
        <w:adjustRightInd/>
        <w:spacing w:before="120"/>
        <w:jc w:val="both"/>
        <w:textAlignment w:val="auto"/>
        <w:rPr>
          <w:lang w:val="en-US" w:eastAsia="zh-CN"/>
        </w:rPr>
      </w:pPr>
      <w:r>
        <w:rPr>
          <w:lang w:val="en-US" w:eastAsia="zh-CN"/>
        </w:rPr>
        <w:lastRenderedPageBreak/>
        <w:t xml:space="preserve">In this contribution, we present </w:t>
      </w:r>
      <w:r w:rsidR="000553B0">
        <w:rPr>
          <w:lang w:val="en-US" w:eastAsia="zh-CN"/>
        </w:rPr>
        <w:t xml:space="preserve">our </w:t>
      </w:r>
      <w:r w:rsidR="00526E33">
        <w:rPr>
          <w:lang w:val="en-US" w:eastAsia="zh-CN"/>
        </w:rPr>
        <w:t xml:space="preserve">views on evaluation methodology and </w:t>
      </w:r>
      <w:r w:rsidR="000553B0">
        <w:rPr>
          <w:lang w:val="en-US" w:eastAsia="zh-CN"/>
        </w:rPr>
        <w:t xml:space="preserve">evaluation results on </w:t>
      </w:r>
      <w:r w:rsidR="00D3544D">
        <w:rPr>
          <w:lang w:val="en-US" w:eastAsia="zh-CN"/>
        </w:rPr>
        <w:t xml:space="preserve">the generalization performance </w:t>
      </w:r>
      <w:r w:rsidR="00526E33">
        <w:rPr>
          <w:lang w:val="en-US" w:eastAsia="zh-CN"/>
        </w:rPr>
        <w:t xml:space="preserve">and performance results for AI based CSI compression. </w:t>
      </w:r>
    </w:p>
    <w:p w14:paraId="528B42CB" w14:textId="111F9CF5" w:rsidR="00141882" w:rsidRDefault="008674F3" w:rsidP="00CD486D">
      <w:pPr>
        <w:pStyle w:val="1"/>
        <w:pBdr>
          <w:top w:val="single" w:sz="12" w:space="4" w:color="auto"/>
        </w:pBdr>
        <w:spacing w:before="120"/>
        <w:ind w:left="431" w:hanging="431"/>
        <w:jc w:val="both"/>
        <w:rPr>
          <w:lang w:val="en-US"/>
        </w:rPr>
      </w:pPr>
      <w:r>
        <w:rPr>
          <w:rFonts w:hint="eastAsia"/>
          <w:lang w:val="en-US" w:eastAsia="zh-CN"/>
        </w:rPr>
        <w:t>Discussion</w:t>
      </w:r>
    </w:p>
    <w:p w14:paraId="1454B5F5" w14:textId="02850F7F" w:rsidR="00932959" w:rsidRDefault="00E934A1" w:rsidP="00CD486D">
      <w:pPr>
        <w:pStyle w:val="2"/>
        <w:jc w:val="both"/>
        <w:rPr>
          <w:lang w:eastAsia="zh-CN"/>
        </w:rPr>
      </w:pPr>
      <w:r>
        <w:rPr>
          <w:lang w:eastAsia="zh-CN"/>
        </w:rPr>
        <w:t xml:space="preserve"> Metric of AI model</w:t>
      </w:r>
    </w:p>
    <w:p w14:paraId="449853EC" w14:textId="1AEDB8B0" w:rsidR="007B6B87" w:rsidRDefault="006E7047" w:rsidP="006B2720">
      <w:pPr>
        <w:spacing w:before="120"/>
        <w:jc w:val="both"/>
        <w:rPr>
          <w:lang w:eastAsia="zh-CN"/>
        </w:rPr>
      </w:pPr>
      <w:r>
        <w:rPr>
          <w:rFonts w:hint="eastAsia"/>
          <w:lang w:eastAsia="zh-CN"/>
        </w:rPr>
        <w:t>In</w:t>
      </w:r>
      <w:r>
        <w:rPr>
          <w:lang w:eastAsia="zh-CN"/>
        </w:rPr>
        <w:t xml:space="preserve"> last meeting</w:t>
      </w:r>
      <w:r w:rsidR="00E934A1">
        <w:rPr>
          <w:lang w:eastAsia="zh-CN"/>
        </w:rPr>
        <w:t xml:space="preserve"> [1]</w:t>
      </w:r>
      <w:r>
        <w:rPr>
          <w:lang w:eastAsia="zh-CN"/>
        </w:rPr>
        <w:t xml:space="preserve">, </w:t>
      </w:r>
      <w:r w:rsidR="006B2720">
        <w:rPr>
          <w:lang w:eastAsia="zh-CN"/>
        </w:rPr>
        <w:t>at least Method 3 is a</w:t>
      </w:r>
      <w:r w:rsidR="007B6B87">
        <w:rPr>
          <w:lang w:eastAsia="zh-CN"/>
        </w:rPr>
        <w:t>dopted</w:t>
      </w:r>
      <w:r w:rsidR="001E4B3A">
        <w:rPr>
          <w:lang w:eastAsia="zh-CN"/>
        </w:rPr>
        <w:t xml:space="preserve"> for intermediate KPI calculation</w:t>
      </w:r>
      <w:r w:rsidR="007B6B87">
        <w:rPr>
          <w:lang w:eastAsia="zh-CN"/>
        </w:rPr>
        <w:t xml:space="preserve">, down selection </w:t>
      </w:r>
      <w:r w:rsidR="003116C9">
        <w:rPr>
          <w:lang w:eastAsia="zh-CN"/>
        </w:rPr>
        <w:t>may</w:t>
      </w:r>
      <w:r w:rsidR="006B2720">
        <w:rPr>
          <w:lang w:eastAsia="zh-CN"/>
        </w:rPr>
        <w:t xml:space="preserve"> </w:t>
      </w:r>
      <w:r w:rsidR="007B6B87">
        <w:rPr>
          <w:lang w:eastAsia="zh-CN"/>
        </w:rPr>
        <w:t xml:space="preserve">needed </w:t>
      </w:r>
      <w:r w:rsidR="006B2720">
        <w:rPr>
          <w:lang w:eastAsia="zh-CN"/>
        </w:rPr>
        <w:t>between</w:t>
      </w:r>
      <w:r w:rsidR="007B6B87">
        <w:rPr>
          <w:lang w:eastAsia="zh-CN"/>
        </w:rPr>
        <w:t xml:space="preserve"> </w:t>
      </w:r>
      <w:r w:rsidR="006B2720">
        <w:rPr>
          <w:lang w:eastAsia="zh-CN"/>
        </w:rPr>
        <w:t>Method</w:t>
      </w:r>
      <w:r w:rsidR="007B6B87">
        <w:rPr>
          <w:lang w:eastAsia="zh-CN"/>
        </w:rPr>
        <w:t xml:space="preserve"> 1 and </w:t>
      </w:r>
      <w:r w:rsidR="006B2720">
        <w:rPr>
          <w:lang w:eastAsia="zh-CN"/>
        </w:rPr>
        <w:t xml:space="preserve">Method </w:t>
      </w:r>
      <w:r w:rsidR="007B6B87">
        <w:rPr>
          <w:lang w:eastAsia="zh-CN"/>
        </w:rPr>
        <w:t>2.</w:t>
      </w:r>
      <w:r w:rsidR="006B2720">
        <w:rPr>
          <w:lang w:eastAsia="zh-CN"/>
        </w:rPr>
        <w:t xml:space="preserve"> For comparing the difference between Method 1 and Method 2, we set rank=2 in the evaluation, two separate AI models are trained by layer 1 eigenvector and layer 2 eigenvector respectively, in other words, layer-specific model is used in the simulation. The SGCS calculated by different methods are shown in Table </w:t>
      </w:r>
      <w:r w:rsidR="003116C9">
        <w:rPr>
          <w:lang w:eastAsia="zh-CN"/>
        </w:rPr>
        <w:t>1 and as Table 1</w:t>
      </w:r>
      <w:r w:rsidR="006B2720">
        <w:rPr>
          <w:lang w:eastAsia="zh-CN"/>
        </w:rPr>
        <w:t xml:space="preserve"> shows, method 2 outperforms method 1 as layer 1 is given more weight than layer 2. </w:t>
      </w:r>
      <w:r w:rsidR="003116C9">
        <w:rPr>
          <w:lang w:eastAsia="zh-CN"/>
        </w:rPr>
        <w:t xml:space="preserve">As Method 3 can already provide sufficient information, method 1 and method 2 seems not necessary. </w:t>
      </w:r>
      <w:r w:rsidR="007B6B87">
        <w:rPr>
          <w:lang w:eastAsia="zh-CN"/>
        </w:rPr>
        <w:t xml:space="preserve">As option 1 can be easily calculated by option 3, we suggest to adopt option 2 which </w:t>
      </w:r>
      <w:r w:rsidR="003116C9">
        <w:rPr>
          <w:lang w:eastAsia="zh-CN"/>
        </w:rPr>
        <w:t>consider the impact of eigenvalue, if down selection is needed.</w:t>
      </w:r>
    </w:p>
    <w:p w14:paraId="28AA2EFC" w14:textId="315F98C6" w:rsidR="003116C9" w:rsidRPr="00EE6747" w:rsidRDefault="003116C9" w:rsidP="003116C9">
      <w:pPr>
        <w:spacing w:before="120"/>
        <w:jc w:val="center"/>
        <w:rPr>
          <w:lang w:eastAsia="zh-CN"/>
        </w:rPr>
      </w:pPr>
      <w:r w:rsidRPr="00EE6747">
        <w:rPr>
          <w:lang w:eastAsia="zh-CN"/>
        </w:rPr>
        <w:t xml:space="preserve">Table </w:t>
      </w:r>
      <w:r>
        <w:rPr>
          <w:lang w:eastAsia="zh-CN"/>
        </w:rPr>
        <w:t>1,</w:t>
      </w:r>
      <w:r w:rsidRPr="00EE6747">
        <w:rPr>
          <w:lang w:eastAsia="zh-CN"/>
        </w:rPr>
        <w:t xml:space="preserve"> SGCS calculation results by different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2"/>
        <w:gridCol w:w="1033"/>
        <w:gridCol w:w="1033"/>
        <w:gridCol w:w="1403"/>
        <w:gridCol w:w="1446"/>
      </w:tblGrid>
      <w:tr w:rsidR="003116C9" w:rsidRPr="00EE6747" w14:paraId="3F43BE7C" w14:textId="77777777" w:rsidTr="003116C9">
        <w:trPr>
          <w:trHeight w:val="236"/>
          <w:jc w:val="center"/>
        </w:trPr>
        <w:tc>
          <w:tcPr>
            <w:tcW w:w="0" w:type="auto"/>
            <w:vMerge w:val="restart"/>
            <w:shd w:val="clear" w:color="auto" w:fill="auto"/>
            <w:tcMar>
              <w:top w:w="15" w:type="dxa"/>
              <w:left w:w="108" w:type="dxa"/>
              <w:bottom w:w="0" w:type="dxa"/>
              <w:right w:w="108" w:type="dxa"/>
            </w:tcMar>
            <w:vAlign w:val="center"/>
            <w:hideMark/>
          </w:tcPr>
          <w:p w14:paraId="23D944A1" w14:textId="77777777" w:rsidR="003116C9" w:rsidRPr="00EE6747" w:rsidRDefault="003116C9" w:rsidP="003116C9">
            <w:pPr>
              <w:spacing w:before="120"/>
              <w:rPr>
                <w:lang w:val="en-US" w:eastAsia="zh-CN"/>
              </w:rPr>
            </w:pPr>
            <w:r w:rsidRPr="00EE6747">
              <w:rPr>
                <w:b/>
                <w:bCs/>
                <w:lang w:eastAsia="zh-CN"/>
              </w:rPr>
              <w:t>Method </w:t>
            </w:r>
          </w:p>
        </w:tc>
        <w:tc>
          <w:tcPr>
            <w:tcW w:w="0" w:type="auto"/>
            <w:vMerge w:val="restart"/>
            <w:shd w:val="clear" w:color="auto" w:fill="auto"/>
            <w:tcMar>
              <w:top w:w="15" w:type="dxa"/>
              <w:left w:w="108" w:type="dxa"/>
              <w:bottom w:w="0" w:type="dxa"/>
              <w:right w:w="108" w:type="dxa"/>
            </w:tcMar>
            <w:vAlign w:val="center"/>
            <w:hideMark/>
          </w:tcPr>
          <w:p w14:paraId="612A881D" w14:textId="77777777" w:rsidR="003116C9" w:rsidRPr="00EE6747" w:rsidRDefault="003116C9" w:rsidP="003116C9">
            <w:pPr>
              <w:spacing w:before="120"/>
              <w:jc w:val="center"/>
              <w:rPr>
                <w:lang w:val="en-US" w:eastAsia="zh-CN"/>
              </w:rPr>
            </w:pPr>
            <w:r w:rsidRPr="00EE6747">
              <w:rPr>
                <w:b/>
                <w:bCs/>
                <w:lang w:val="en-US" w:eastAsia="zh-CN"/>
              </w:rPr>
              <w:t>Method 1</w:t>
            </w:r>
          </w:p>
          <w:p w14:paraId="37B4A025" w14:textId="77777777" w:rsidR="003116C9" w:rsidRPr="00EE6747" w:rsidRDefault="003116C9" w:rsidP="003116C9">
            <w:pPr>
              <w:spacing w:before="120"/>
              <w:rPr>
                <w:lang w:val="en-US" w:eastAsia="zh-CN"/>
              </w:rPr>
            </w:pPr>
            <w:r w:rsidRPr="00EE6747">
              <w:rPr>
                <w:b/>
                <w:bCs/>
                <w:lang w:val="en-US" w:eastAsia="zh-CN"/>
              </w:rPr>
              <w:t>SGCS</w:t>
            </w:r>
          </w:p>
        </w:tc>
        <w:tc>
          <w:tcPr>
            <w:tcW w:w="0" w:type="auto"/>
            <w:vMerge w:val="restart"/>
            <w:shd w:val="clear" w:color="auto" w:fill="auto"/>
            <w:tcMar>
              <w:top w:w="15" w:type="dxa"/>
              <w:left w:w="108" w:type="dxa"/>
              <w:bottom w:w="0" w:type="dxa"/>
              <w:right w:w="108" w:type="dxa"/>
            </w:tcMar>
            <w:vAlign w:val="center"/>
            <w:hideMark/>
          </w:tcPr>
          <w:p w14:paraId="27707C97" w14:textId="77777777" w:rsidR="003116C9" w:rsidRPr="00EE6747" w:rsidRDefault="003116C9" w:rsidP="003116C9">
            <w:pPr>
              <w:spacing w:before="120"/>
              <w:jc w:val="center"/>
              <w:rPr>
                <w:lang w:val="en-US" w:eastAsia="zh-CN"/>
              </w:rPr>
            </w:pPr>
            <w:r w:rsidRPr="00EE6747">
              <w:rPr>
                <w:b/>
                <w:bCs/>
                <w:lang w:val="en-US" w:eastAsia="zh-CN"/>
              </w:rPr>
              <w:t>Method 2</w:t>
            </w:r>
          </w:p>
          <w:p w14:paraId="21687BD5" w14:textId="77777777" w:rsidR="003116C9" w:rsidRPr="00EE6747" w:rsidRDefault="003116C9" w:rsidP="003116C9">
            <w:pPr>
              <w:spacing w:before="120"/>
              <w:rPr>
                <w:lang w:val="en-US" w:eastAsia="zh-CN"/>
              </w:rPr>
            </w:pPr>
            <w:r w:rsidRPr="00EE6747">
              <w:rPr>
                <w:b/>
                <w:bCs/>
                <w:lang w:val="en-US" w:eastAsia="zh-CN"/>
              </w:rPr>
              <w:t>SGCS</w:t>
            </w:r>
          </w:p>
        </w:tc>
        <w:tc>
          <w:tcPr>
            <w:tcW w:w="0" w:type="auto"/>
            <w:gridSpan w:val="2"/>
            <w:shd w:val="clear" w:color="auto" w:fill="auto"/>
            <w:tcMar>
              <w:top w:w="15" w:type="dxa"/>
              <w:left w:w="108" w:type="dxa"/>
              <w:bottom w:w="0" w:type="dxa"/>
              <w:right w:w="108" w:type="dxa"/>
            </w:tcMar>
            <w:vAlign w:val="center"/>
            <w:hideMark/>
          </w:tcPr>
          <w:p w14:paraId="40635F17" w14:textId="77777777" w:rsidR="003116C9" w:rsidRPr="00EE6747" w:rsidRDefault="003116C9" w:rsidP="003116C9">
            <w:pPr>
              <w:spacing w:before="120"/>
              <w:jc w:val="center"/>
              <w:rPr>
                <w:lang w:val="en-US" w:eastAsia="zh-CN"/>
              </w:rPr>
            </w:pPr>
            <w:r w:rsidRPr="00EE6747">
              <w:rPr>
                <w:b/>
                <w:bCs/>
                <w:lang w:val="en-US" w:eastAsia="zh-CN"/>
              </w:rPr>
              <w:t>Method 3 SGCS</w:t>
            </w:r>
          </w:p>
        </w:tc>
      </w:tr>
      <w:tr w:rsidR="003116C9" w:rsidRPr="00EE6747" w14:paraId="37B181C3" w14:textId="77777777" w:rsidTr="003116C9">
        <w:trPr>
          <w:trHeight w:val="268"/>
          <w:jc w:val="center"/>
        </w:trPr>
        <w:tc>
          <w:tcPr>
            <w:tcW w:w="0" w:type="auto"/>
            <w:vMerge/>
            <w:shd w:val="clear" w:color="auto" w:fill="auto"/>
            <w:vAlign w:val="center"/>
            <w:hideMark/>
          </w:tcPr>
          <w:p w14:paraId="24EF7FAD" w14:textId="77777777" w:rsidR="003116C9" w:rsidRPr="00EE6747" w:rsidRDefault="003116C9" w:rsidP="003116C9">
            <w:pPr>
              <w:spacing w:before="120"/>
              <w:rPr>
                <w:lang w:val="en-US" w:eastAsia="zh-CN"/>
              </w:rPr>
            </w:pPr>
          </w:p>
        </w:tc>
        <w:tc>
          <w:tcPr>
            <w:tcW w:w="0" w:type="auto"/>
            <w:vMerge/>
            <w:shd w:val="clear" w:color="auto" w:fill="auto"/>
            <w:vAlign w:val="center"/>
            <w:hideMark/>
          </w:tcPr>
          <w:p w14:paraId="1301E784" w14:textId="77777777" w:rsidR="003116C9" w:rsidRPr="00EE6747" w:rsidRDefault="003116C9" w:rsidP="003116C9">
            <w:pPr>
              <w:spacing w:before="120"/>
              <w:rPr>
                <w:lang w:val="en-US" w:eastAsia="zh-CN"/>
              </w:rPr>
            </w:pPr>
          </w:p>
        </w:tc>
        <w:tc>
          <w:tcPr>
            <w:tcW w:w="0" w:type="auto"/>
            <w:vMerge/>
            <w:shd w:val="clear" w:color="auto" w:fill="auto"/>
            <w:vAlign w:val="center"/>
            <w:hideMark/>
          </w:tcPr>
          <w:p w14:paraId="4B1B7A5C" w14:textId="77777777" w:rsidR="003116C9" w:rsidRPr="00EE6747" w:rsidRDefault="003116C9" w:rsidP="003116C9">
            <w:pPr>
              <w:spacing w:before="120"/>
              <w:rPr>
                <w:lang w:val="en-US" w:eastAsia="zh-CN"/>
              </w:rPr>
            </w:pPr>
          </w:p>
        </w:tc>
        <w:tc>
          <w:tcPr>
            <w:tcW w:w="0" w:type="auto"/>
            <w:shd w:val="clear" w:color="auto" w:fill="auto"/>
            <w:tcMar>
              <w:top w:w="15" w:type="dxa"/>
              <w:left w:w="108" w:type="dxa"/>
              <w:bottom w:w="0" w:type="dxa"/>
              <w:right w:w="108" w:type="dxa"/>
            </w:tcMar>
            <w:vAlign w:val="center"/>
            <w:hideMark/>
          </w:tcPr>
          <w:p w14:paraId="7831F93B" w14:textId="77777777" w:rsidR="003116C9" w:rsidRPr="00EE6747" w:rsidRDefault="003116C9" w:rsidP="003116C9">
            <w:pPr>
              <w:spacing w:before="120"/>
              <w:rPr>
                <w:lang w:val="en-US" w:eastAsia="zh-CN"/>
              </w:rPr>
            </w:pPr>
            <w:r w:rsidRPr="00EE6747">
              <w:rPr>
                <w:lang w:eastAsia="zh-CN"/>
              </w:rPr>
              <w:t>1</w:t>
            </w:r>
            <w:r w:rsidRPr="00EE6747">
              <w:rPr>
                <w:vertAlign w:val="superscript"/>
                <w:lang w:eastAsia="zh-CN"/>
              </w:rPr>
              <w:t>st</w:t>
            </w:r>
            <w:r w:rsidRPr="00EE6747">
              <w:rPr>
                <w:lang w:eastAsia="zh-CN"/>
              </w:rPr>
              <w:t xml:space="preserve"> layer SGCS</w:t>
            </w:r>
          </w:p>
        </w:tc>
        <w:tc>
          <w:tcPr>
            <w:tcW w:w="0" w:type="auto"/>
            <w:shd w:val="clear" w:color="auto" w:fill="auto"/>
            <w:tcMar>
              <w:top w:w="15" w:type="dxa"/>
              <w:left w:w="108" w:type="dxa"/>
              <w:bottom w:w="0" w:type="dxa"/>
              <w:right w:w="108" w:type="dxa"/>
            </w:tcMar>
            <w:vAlign w:val="center"/>
            <w:hideMark/>
          </w:tcPr>
          <w:p w14:paraId="30333629" w14:textId="77777777" w:rsidR="003116C9" w:rsidRPr="00EE6747" w:rsidRDefault="003116C9" w:rsidP="003116C9">
            <w:pPr>
              <w:spacing w:before="120"/>
              <w:rPr>
                <w:lang w:val="en-US" w:eastAsia="zh-CN"/>
              </w:rPr>
            </w:pPr>
            <w:r w:rsidRPr="00EE6747">
              <w:rPr>
                <w:lang w:eastAsia="zh-CN"/>
              </w:rPr>
              <w:t>2</w:t>
            </w:r>
            <w:r w:rsidRPr="00EE6747">
              <w:rPr>
                <w:vertAlign w:val="superscript"/>
                <w:lang w:eastAsia="zh-CN"/>
              </w:rPr>
              <w:t>nd</w:t>
            </w:r>
            <w:r w:rsidRPr="00EE6747">
              <w:rPr>
                <w:lang w:eastAsia="zh-CN"/>
              </w:rPr>
              <w:t xml:space="preserve"> layer SGCS</w:t>
            </w:r>
          </w:p>
        </w:tc>
      </w:tr>
      <w:tr w:rsidR="003116C9" w:rsidRPr="00EE6747" w14:paraId="1401DF01" w14:textId="77777777" w:rsidTr="003116C9">
        <w:trPr>
          <w:trHeight w:val="186"/>
          <w:jc w:val="center"/>
        </w:trPr>
        <w:tc>
          <w:tcPr>
            <w:tcW w:w="0" w:type="auto"/>
            <w:shd w:val="clear" w:color="auto" w:fill="auto"/>
            <w:tcMar>
              <w:top w:w="15" w:type="dxa"/>
              <w:left w:w="108" w:type="dxa"/>
              <w:bottom w:w="0" w:type="dxa"/>
              <w:right w:w="108" w:type="dxa"/>
            </w:tcMar>
            <w:vAlign w:val="center"/>
            <w:hideMark/>
          </w:tcPr>
          <w:p w14:paraId="2FCBD887" w14:textId="77777777" w:rsidR="003116C9" w:rsidRPr="00EE6747" w:rsidRDefault="003116C9" w:rsidP="003116C9">
            <w:pPr>
              <w:spacing w:before="120"/>
              <w:rPr>
                <w:lang w:val="en-US" w:eastAsia="zh-CN"/>
              </w:rPr>
            </w:pPr>
            <w:r w:rsidRPr="00EE6747">
              <w:rPr>
                <w:b/>
                <w:bCs/>
                <w:lang w:eastAsia="zh-CN"/>
              </w:rPr>
              <w:t>AI 120bit</w:t>
            </w:r>
          </w:p>
        </w:tc>
        <w:tc>
          <w:tcPr>
            <w:tcW w:w="0" w:type="auto"/>
            <w:shd w:val="clear" w:color="auto" w:fill="auto"/>
            <w:tcMar>
              <w:top w:w="15" w:type="dxa"/>
              <w:left w:w="108" w:type="dxa"/>
              <w:bottom w:w="0" w:type="dxa"/>
              <w:right w:w="108" w:type="dxa"/>
            </w:tcMar>
            <w:vAlign w:val="center"/>
            <w:hideMark/>
          </w:tcPr>
          <w:p w14:paraId="3A3E7FD8" w14:textId="77777777" w:rsidR="003116C9" w:rsidRPr="00EE6747" w:rsidRDefault="003116C9" w:rsidP="003116C9">
            <w:pPr>
              <w:spacing w:before="120"/>
              <w:jc w:val="center"/>
              <w:rPr>
                <w:lang w:val="en-US" w:eastAsia="zh-CN"/>
              </w:rPr>
            </w:pPr>
            <w:r w:rsidRPr="00EE6747">
              <w:rPr>
                <w:lang w:eastAsia="zh-CN"/>
              </w:rPr>
              <w:t>0.8339</w:t>
            </w:r>
          </w:p>
        </w:tc>
        <w:tc>
          <w:tcPr>
            <w:tcW w:w="0" w:type="auto"/>
            <w:shd w:val="clear" w:color="auto" w:fill="auto"/>
            <w:tcMar>
              <w:top w:w="15" w:type="dxa"/>
              <w:left w:w="108" w:type="dxa"/>
              <w:bottom w:w="0" w:type="dxa"/>
              <w:right w:w="108" w:type="dxa"/>
            </w:tcMar>
            <w:vAlign w:val="center"/>
            <w:hideMark/>
          </w:tcPr>
          <w:p w14:paraId="0ABB6248" w14:textId="77777777" w:rsidR="003116C9" w:rsidRPr="00EE6747" w:rsidRDefault="003116C9" w:rsidP="003116C9">
            <w:pPr>
              <w:spacing w:before="120"/>
              <w:jc w:val="center"/>
              <w:rPr>
                <w:lang w:val="en-US" w:eastAsia="zh-CN"/>
              </w:rPr>
            </w:pPr>
            <w:r w:rsidRPr="00EE6747">
              <w:rPr>
                <w:lang w:eastAsia="zh-CN"/>
              </w:rPr>
              <w:t>0.8507</w:t>
            </w:r>
          </w:p>
        </w:tc>
        <w:tc>
          <w:tcPr>
            <w:tcW w:w="0" w:type="auto"/>
            <w:shd w:val="clear" w:color="auto" w:fill="auto"/>
            <w:tcMar>
              <w:top w:w="15" w:type="dxa"/>
              <w:left w:w="108" w:type="dxa"/>
              <w:bottom w:w="0" w:type="dxa"/>
              <w:right w:w="108" w:type="dxa"/>
            </w:tcMar>
            <w:hideMark/>
          </w:tcPr>
          <w:p w14:paraId="51B60B58" w14:textId="77777777" w:rsidR="003116C9" w:rsidRPr="00EE6747" w:rsidRDefault="003116C9" w:rsidP="003116C9">
            <w:pPr>
              <w:spacing w:before="120"/>
              <w:jc w:val="center"/>
              <w:rPr>
                <w:lang w:val="en-US" w:eastAsia="zh-CN"/>
              </w:rPr>
            </w:pPr>
            <w:r w:rsidRPr="00EE6747">
              <w:t>0.8804</w:t>
            </w:r>
          </w:p>
        </w:tc>
        <w:tc>
          <w:tcPr>
            <w:tcW w:w="0" w:type="auto"/>
            <w:shd w:val="clear" w:color="auto" w:fill="auto"/>
            <w:tcMar>
              <w:top w:w="15" w:type="dxa"/>
              <w:left w:w="108" w:type="dxa"/>
              <w:bottom w:w="0" w:type="dxa"/>
              <w:right w:w="108" w:type="dxa"/>
            </w:tcMar>
            <w:hideMark/>
          </w:tcPr>
          <w:p w14:paraId="4FDE08BB" w14:textId="77777777" w:rsidR="003116C9" w:rsidRPr="00EE6747" w:rsidRDefault="003116C9" w:rsidP="003116C9">
            <w:pPr>
              <w:spacing w:before="120"/>
              <w:jc w:val="center"/>
              <w:rPr>
                <w:lang w:val="en-US" w:eastAsia="zh-CN"/>
              </w:rPr>
            </w:pPr>
            <w:r w:rsidRPr="00EE6747">
              <w:t>0.8036</w:t>
            </w:r>
          </w:p>
        </w:tc>
      </w:tr>
    </w:tbl>
    <w:p w14:paraId="6A375F6E" w14:textId="3F568755" w:rsidR="001C7757" w:rsidRDefault="00BB21EB" w:rsidP="00CD486D">
      <w:pPr>
        <w:spacing w:before="120"/>
        <w:jc w:val="both"/>
        <w:rPr>
          <w:lang w:eastAsia="zh-CN"/>
        </w:rPr>
      </w:pPr>
      <w:r>
        <w:rPr>
          <w:lang w:eastAsia="zh-CN"/>
        </w:rPr>
        <w:t xml:space="preserve">On metric of AI/ML model complexity, we prefer to use number of AI/ML parameters. Considering </w:t>
      </w:r>
      <w:r w:rsidR="0067553E">
        <w:rPr>
          <w:lang w:eastAsia="zh-CN"/>
        </w:rPr>
        <w:t xml:space="preserve">that the model size is varies with </w:t>
      </w:r>
      <w:r w:rsidR="00374F9A">
        <w:rPr>
          <w:lang w:eastAsia="zh-CN"/>
        </w:rPr>
        <w:t>deep learning</w:t>
      </w:r>
      <w:r w:rsidR="0067553E">
        <w:rPr>
          <w:lang w:eastAsia="zh-CN"/>
        </w:rPr>
        <w:t xml:space="preserve"> frameworks, e.g., </w:t>
      </w:r>
      <w:r w:rsidR="00374F9A">
        <w:rPr>
          <w:lang w:eastAsia="zh-CN"/>
        </w:rPr>
        <w:t>TensorFlow</w:t>
      </w:r>
      <w:r w:rsidR="0067553E">
        <w:rPr>
          <w:lang w:eastAsia="zh-CN"/>
        </w:rPr>
        <w:t>, PyTorch</w:t>
      </w:r>
      <w:r w:rsidR="00374F9A">
        <w:rPr>
          <w:lang w:eastAsia="zh-CN"/>
        </w:rPr>
        <w:t xml:space="preserve">, while the </w:t>
      </w:r>
      <w:r w:rsidR="006C55A9">
        <w:rPr>
          <w:lang w:eastAsia="zh-CN"/>
        </w:rPr>
        <w:t xml:space="preserve">AI/ML </w:t>
      </w:r>
      <w:r w:rsidR="00374F9A">
        <w:rPr>
          <w:lang w:eastAsia="zh-CN"/>
        </w:rPr>
        <w:t>parameter number is framework-independent. A framework-independent metric is preferred for calibration, in that sense, n</w:t>
      </w:r>
      <w:r w:rsidR="00374F9A" w:rsidRPr="00374F9A">
        <w:rPr>
          <w:lang w:eastAsia="zh-CN"/>
        </w:rPr>
        <w:t>umber of model parameters is selected as metric of model complexity</w:t>
      </w:r>
      <w:r w:rsidR="00374F9A">
        <w:rPr>
          <w:lang w:eastAsia="zh-CN"/>
        </w:rPr>
        <w:t>.</w:t>
      </w:r>
    </w:p>
    <w:p w14:paraId="56CCA0FD" w14:textId="77777777" w:rsidR="00E934A1" w:rsidRDefault="00E934A1" w:rsidP="00567543">
      <w:pPr>
        <w:spacing w:before="120"/>
        <w:jc w:val="both"/>
        <w:rPr>
          <w:b/>
        </w:rPr>
      </w:pPr>
      <w:r w:rsidRPr="00E934A1">
        <w:rPr>
          <w:b/>
        </w:rPr>
        <w:t>Proposal 1: Adopt Method 2 as the intermediate KPI as part of the ‘Evaluation Metric’ for rank&gt;1 cases, if down-selection between Method 1 and Method 2 needed.</w:t>
      </w:r>
    </w:p>
    <w:p w14:paraId="6AB09F73" w14:textId="458F9AB5" w:rsidR="00106A8A" w:rsidRPr="00567543" w:rsidRDefault="00B56E50" w:rsidP="00567543">
      <w:pPr>
        <w:spacing w:before="120"/>
        <w:jc w:val="both"/>
        <w:rPr>
          <w:b/>
        </w:rPr>
      </w:pPr>
      <w:r>
        <w:rPr>
          <w:b/>
        </w:rPr>
        <w:t>Proposal 2</w:t>
      </w:r>
      <w:r w:rsidR="007340B4" w:rsidRPr="00567543">
        <w:rPr>
          <w:b/>
        </w:rPr>
        <w:t xml:space="preserve">: Number of model parameters is selected between AI/ML model size and </w:t>
      </w:r>
      <w:r w:rsidR="00E97425">
        <w:rPr>
          <w:b/>
        </w:rPr>
        <w:t xml:space="preserve">number of </w:t>
      </w:r>
      <w:r w:rsidR="007340B4" w:rsidRPr="00567543">
        <w:rPr>
          <w:b/>
        </w:rPr>
        <w:t xml:space="preserve">AI/ML parameters as metric of model complexity. </w:t>
      </w:r>
    </w:p>
    <w:p w14:paraId="6009C46B" w14:textId="5CD7B81C" w:rsidR="005E36F2" w:rsidRDefault="00275B02" w:rsidP="00CD486D">
      <w:pPr>
        <w:pStyle w:val="2"/>
        <w:spacing w:before="120"/>
        <w:jc w:val="both"/>
        <w:rPr>
          <w:lang w:eastAsia="zh-CN"/>
        </w:rPr>
      </w:pPr>
      <w:r>
        <w:rPr>
          <w:lang w:eastAsia="zh-CN"/>
        </w:rPr>
        <w:t>AI/ML model g</w:t>
      </w:r>
      <w:r w:rsidR="005E36F2">
        <w:rPr>
          <w:lang w:eastAsia="zh-CN"/>
        </w:rPr>
        <w:t>eneralization verification</w:t>
      </w:r>
    </w:p>
    <w:p w14:paraId="614D0882" w14:textId="78590834" w:rsidR="00275B02" w:rsidRDefault="00275B02" w:rsidP="00275B02">
      <w:pPr>
        <w:spacing w:before="120"/>
        <w:jc w:val="both"/>
        <w:rPr>
          <w:lang w:eastAsia="zh-CN"/>
        </w:rPr>
      </w:pPr>
      <w:r>
        <w:rPr>
          <w:lang w:eastAsia="zh-CN"/>
        </w:rPr>
        <w:t xml:space="preserve">In </w:t>
      </w:r>
      <w:r w:rsidR="00B56E50">
        <w:rPr>
          <w:lang w:eastAsia="zh-CN"/>
        </w:rPr>
        <w:t>RAN1#110 meeting [2],</w:t>
      </w:r>
      <w:r>
        <w:rPr>
          <w:lang w:eastAsia="zh-CN"/>
        </w:rPr>
        <w:t xml:space="preserve"> </w:t>
      </w:r>
      <w:r>
        <w:rPr>
          <w:rFonts w:hint="eastAsia"/>
          <w:lang w:eastAsia="zh-CN"/>
        </w:rPr>
        <w:t>diff</w:t>
      </w:r>
      <w:r>
        <w:rPr>
          <w:lang w:eastAsia="zh-CN"/>
        </w:rPr>
        <w:t xml:space="preserve">erent configurations and scenarios were agreed for AI/ML model generalization verification. </w:t>
      </w:r>
      <w:r>
        <w:rPr>
          <w:rFonts w:hint="eastAsia"/>
          <w:lang w:eastAsia="zh-CN"/>
        </w:rPr>
        <w:t>We</w:t>
      </w:r>
      <w:r>
        <w:rPr>
          <w:lang w:eastAsia="zh-CN"/>
        </w:rPr>
        <w:t xml:space="preserve"> present our preliminary evaluation results for different scenarios and different configurations such as various sizes of CSI feedback payloads, different subband numbers in this section, and different training dataset and testing dataset are considered in the evaluation.</w:t>
      </w:r>
    </w:p>
    <w:p w14:paraId="12329D8C" w14:textId="79342A57" w:rsidR="00275B02" w:rsidRDefault="006C55A9" w:rsidP="00275B02">
      <w:pPr>
        <w:spacing w:before="120"/>
        <w:jc w:val="both"/>
        <w:rPr>
          <w:lang w:eastAsia="zh-CN"/>
        </w:rPr>
      </w:pPr>
      <w:r>
        <w:rPr>
          <w:lang w:eastAsia="zh-CN"/>
        </w:rPr>
        <w:t>A</w:t>
      </w:r>
      <w:r w:rsidR="00275B02">
        <w:rPr>
          <w:lang w:eastAsia="zh-CN"/>
        </w:rPr>
        <w:t xml:space="preserve"> Transformer-based AI model </w:t>
      </w:r>
      <w:r>
        <w:rPr>
          <w:lang w:eastAsia="zh-CN"/>
        </w:rPr>
        <w:t xml:space="preserve">is used </w:t>
      </w:r>
      <w:r w:rsidR="00275B02">
        <w:rPr>
          <w:lang w:eastAsia="zh-CN"/>
        </w:rPr>
        <w:t xml:space="preserve">in the evaluation </w:t>
      </w:r>
      <w:r>
        <w:rPr>
          <w:lang w:eastAsia="zh-CN"/>
        </w:rPr>
        <w:t>for</w:t>
      </w:r>
      <w:r w:rsidR="00275B02">
        <w:rPr>
          <w:lang w:eastAsia="zh-CN"/>
        </w:rPr>
        <w:t xml:space="preserve"> AI based CSI compression. As Fig.1 shows, the AI model including two parts</w:t>
      </w:r>
      <w:r w:rsidR="00275B02" w:rsidRPr="00342B18">
        <w:t xml:space="preserve"> </w:t>
      </w:r>
      <w:r w:rsidR="00275B02" w:rsidRPr="00342B18">
        <w:rPr>
          <w:lang w:eastAsia="zh-CN"/>
        </w:rPr>
        <w:t>as encoder part and decoder part.</w:t>
      </w:r>
      <w:r w:rsidR="00275B02">
        <w:rPr>
          <w:lang w:eastAsia="zh-CN"/>
        </w:rPr>
        <w:t xml:space="preserve"> 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rsidR="00275B02">
        <w:t xml:space="preserve"> </w:t>
      </w:r>
      <w:r w:rsidR="00275B02" w:rsidRPr="00342B18">
        <w:rPr>
          <w:lang w:eastAsia="zh-CN"/>
        </w:rPr>
        <w:t>based on SVD of channel matrix, after linear embedding and positional embedding, the input data are encoded in the encoder. The encoded data then input to the decoder to get recovered eigenvector</w:t>
      </w:r>
      <w:r w:rsidR="00275B02">
        <w:rPr>
          <w:lang w:eastAsia="zh-CN"/>
        </w:rPr>
        <w:t xml:space="preserve"> </w:t>
      </w:r>
      <m:oMath>
        <m:sSubSup>
          <m:sSubSupPr>
            <m:ctrlPr>
              <w:rPr>
                <w:rFonts w:ascii="Cambria Math" w:hAnsi="Cambria Math"/>
              </w:rPr>
            </m:ctrlPr>
          </m:sSubSupPr>
          <m:e>
            <m:r>
              <w:rPr>
                <w:rFonts w:ascii="Cambria Math" w:hAnsi="Cambria Math"/>
              </w:rPr>
              <m:t>w</m:t>
            </m:r>
          </m:e>
          <m:sub>
            <m:r>
              <w:rPr>
                <w:rFonts w:ascii="Cambria Math" w:hAnsi="Cambria Math"/>
              </w:rPr>
              <m:t>k</m:t>
            </m:r>
          </m:sub>
          <m:sup>
            <m:r>
              <w:rPr>
                <w:rFonts w:ascii="Cambria Math" w:hAnsi="Cambria Math"/>
              </w:rPr>
              <m:t>'</m:t>
            </m:r>
          </m:sup>
        </m:sSubSup>
      </m:oMath>
      <w:r>
        <w:rPr>
          <w:lang w:eastAsia="zh-CN"/>
        </w:rPr>
        <w:t>. In general, the encoding</w:t>
      </w:r>
      <w:r w:rsidR="00275B02" w:rsidRPr="00342B18">
        <w:rPr>
          <w:lang w:eastAsia="zh-CN"/>
        </w:rPr>
        <w:t xml:space="preserve"> procedure is performed </w:t>
      </w:r>
      <w:r>
        <w:rPr>
          <w:lang w:eastAsia="zh-CN"/>
        </w:rPr>
        <w:t xml:space="preserve">at </w:t>
      </w:r>
      <w:r w:rsidR="00275B02" w:rsidRPr="00342B18">
        <w:rPr>
          <w:lang w:eastAsia="zh-CN"/>
        </w:rPr>
        <w:t xml:space="preserve">UE side and UE feedback quantized data to gNB, then </w:t>
      </w:r>
      <w:r>
        <w:rPr>
          <w:lang w:eastAsia="zh-CN"/>
        </w:rPr>
        <w:t>the decoding</w:t>
      </w:r>
      <w:r w:rsidR="00275B02" w:rsidRPr="00342B18">
        <w:rPr>
          <w:lang w:eastAsia="zh-CN"/>
        </w:rPr>
        <w:t xml:space="preserve"> procedure </w:t>
      </w:r>
      <w:r>
        <w:rPr>
          <w:lang w:eastAsia="zh-CN"/>
        </w:rPr>
        <w:t>is performed at gNB side</w:t>
      </w:r>
      <w:r w:rsidR="00275B02" w:rsidRPr="00342B18">
        <w:rPr>
          <w:lang w:eastAsia="zh-CN"/>
        </w:rPr>
        <w:t xml:space="preserve">. </w:t>
      </w:r>
      <w:r w:rsidR="00275B02">
        <w:rPr>
          <w:lang w:eastAsia="zh-CN"/>
        </w:rPr>
        <w:t xml:space="preserve">  </w:t>
      </w:r>
    </w:p>
    <w:p w14:paraId="3AD2C13A" w14:textId="2C69F7BD" w:rsidR="00275B02" w:rsidRPr="001A0A33" w:rsidRDefault="00275B02" w:rsidP="00275B02">
      <w:pPr>
        <w:spacing w:before="120"/>
        <w:jc w:val="both"/>
        <w:rPr>
          <w:lang w:val="en-US" w:eastAsia="zh-CN"/>
        </w:rPr>
      </w:pPr>
      <w:r>
        <w:rPr>
          <w:lang w:val="en-US" w:eastAsia="zh-CN"/>
        </w:rPr>
        <w:t xml:space="preserve">The </w:t>
      </w:r>
      <w:r w:rsidR="006C55A9">
        <w:rPr>
          <w:lang w:val="en-US" w:eastAsia="zh-CN"/>
        </w:rPr>
        <w:t>s</w:t>
      </w:r>
      <w:r w:rsidRPr="008A15A9">
        <w:rPr>
          <w:lang w:val="en-US" w:eastAsia="zh-CN"/>
        </w:rPr>
        <w:t>imulation assumption for intermediate result</w:t>
      </w:r>
      <w:r w:rsidR="006C55A9">
        <w:rPr>
          <w:lang w:val="en-US" w:eastAsia="zh-CN"/>
        </w:rPr>
        <w:t>s</w:t>
      </w:r>
      <w:r w:rsidRPr="008A15A9">
        <w:rPr>
          <w:lang w:val="en-US" w:eastAsia="zh-CN"/>
        </w:rPr>
        <w:t xml:space="preserve"> calculation</w:t>
      </w:r>
      <w:r w:rsidR="00B56E50">
        <w:rPr>
          <w:lang w:val="en-US" w:eastAsia="zh-CN"/>
        </w:rPr>
        <w:t xml:space="preserve"> is as Table 2 shows, and t</w:t>
      </w:r>
      <w:r w:rsidRPr="001A0A33">
        <w:rPr>
          <w:lang w:val="en-US" w:eastAsia="zh-CN"/>
        </w:rPr>
        <w:t xml:space="preserve">he AI </w:t>
      </w:r>
      <w:r>
        <w:rPr>
          <w:lang w:val="en-US" w:eastAsia="zh-CN"/>
        </w:rPr>
        <w:t xml:space="preserve">model </w:t>
      </w:r>
      <w:r w:rsidRPr="001A0A33">
        <w:rPr>
          <w:lang w:val="en-US" w:eastAsia="zh-CN"/>
        </w:rPr>
        <w:t>training parameter</w:t>
      </w:r>
      <w:r>
        <w:rPr>
          <w:lang w:val="en-US" w:eastAsia="zh-CN"/>
        </w:rPr>
        <w:t>s</w:t>
      </w:r>
      <w:r w:rsidRPr="001A0A33">
        <w:rPr>
          <w:lang w:val="en-US" w:eastAsia="zh-CN"/>
        </w:rPr>
        <w:t xml:space="preserve"> ar</w:t>
      </w:r>
      <w:r w:rsidR="00B56E50">
        <w:rPr>
          <w:lang w:val="en-US" w:eastAsia="zh-CN"/>
        </w:rPr>
        <w:t>e as Table 3</w:t>
      </w:r>
      <w:r>
        <w:rPr>
          <w:lang w:val="en-US" w:eastAsia="zh-CN"/>
        </w:rPr>
        <w:t xml:space="preserve"> shows</w:t>
      </w:r>
      <w:r w:rsidRPr="001A0A33">
        <w:rPr>
          <w:lang w:val="en-US" w:eastAsia="zh-CN"/>
        </w:rPr>
        <w:t xml:space="preserve">. </w:t>
      </w:r>
    </w:p>
    <w:p w14:paraId="424B9ED8" w14:textId="77777777" w:rsidR="00275B02" w:rsidRDefault="00275B02" w:rsidP="00275B02">
      <w:pPr>
        <w:pStyle w:val="aff3"/>
        <w:spacing w:before="120" w:after="120" w:line="240" w:lineRule="auto"/>
        <w:ind w:firstLine="420"/>
        <w:jc w:val="center"/>
      </w:pPr>
      <w:r>
        <w:rPr>
          <w:noProof/>
        </w:rPr>
        <w:lastRenderedPageBreak/>
        <w:drawing>
          <wp:inline distT="0" distB="0" distL="0" distR="0" wp14:anchorId="4CD8638B" wp14:editId="246F9946">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6A1996F6" w14:textId="77777777" w:rsidR="00275B02" w:rsidRDefault="00275B02" w:rsidP="00275B02">
      <w:pPr>
        <w:pStyle w:val="aff3"/>
        <w:spacing w:before="120" w:after="120" w:line="240" w:lineRule="auto"/>
        <w:ind w:firstLine="420"/>
        <w:jc w:val="center"/>
      </w:pPr>
      <w:r>
        <w:t>Figure 1, The basic structure of Transformer model</w:t>
      </w:r>
    </w:p>
    <w:p w14:paraId="72C15B0B" w14:textId="29F9CEA3" w:rsidR="00275B02" w:rsidRPr="00E01B2A" w:rsidRDefault="00275B02" w:rsidP="00275B02">
      <w:pPr>
        <w:pStyle w:val="aff3"/>
        <w:spacing w:before="120" w:after="120" w:line="240" w:lineRule="auto"/>
        <w:ind w:firstLineChars="0" w:firstLine="0"/>
        <w:jc w:val="center"/>
        <w:rPr>
          <w:sz w:val="20"/>
          <w:szCs w:val="20"/>
        </w:rPr>
      </w:pPr>
      <w:r w:rsidRPr="00E01B2A">
        <w:rPr>
          <w:sz w:val="20"/>
          <w:szCs w:val="20"/>
        </w:rPr>
        <w:t xml:space="preserve">Table </w:t>
      </w:r>
      <w:r w:rsidR="00B809DC">
        <w:rPr>
          <w:sz w:val="20"/>
          <w:szCs w:val="20"/>
        </w:rPr>
        <w:t>2</w:t>
      </w:r>
      <w:r w:rsidRPr="00E01B2A">
        <w:rPr>
          <w:sz w:val="20"/>
          <w:szCs w:val="20"/>
        </w:rPr>
        <w:t>, Simulation assumption for intermediate result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4770"/>
      </w:tblGrid>
      <w:tr w:rsidR="00275B02" w:rsidRPr="00EE6747" w14:paraId="5DC0C3FA" w14:textId="77777777" w:rsidTr="006E6969">
        <w:trPr>
          <w:trHeight w:val="271"/>
          <w:jc w:val="center"/>
        </w:trPr>
        <w:tc>
          <w:tcPr>
            <w:tcW w:w="0" w:type="auto"/>
            <w:shd w:val="clear" w:color="auto" w:fill="auto"/>
          </w:tcPr>
          <w:p w14:paraId="7ECEA29D"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Parameter</w:t>
            </w:r>
          </w:p>
        </w:tc>
        <w:tc>
          <w:tcPr>
            <w:tcW w:w="0" w:type="auto"/>
            <w:shd w:val="clear" w:color="auto" w:fill="auto"/>
          </w:tcPr>
          <w:p w14:paraId="58415759"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Value</w:t>
            </w:r>
          </w:p>
        </w:tc>
      </w:tr>
      <w:tr w:rsidR="00275B02" w:rsidRPr="00EE6747" w14:paraId="12517FFF" w14:textId="77777777" w:rsidTr="006E6969">
        <w:trPr>
          <w:jc w:val="center"/>
        </w:trPr>
        <w:tc>
          <w:tcPr>
            <w:tcW w:w="0" w:type="auto"/>
            <w:shd w:val="clear" w:color="auto" w:fill="auto"/>
          </w:tcPr>
          <w:p w14:paraId="472B3512"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Scenario</w:t>
            </w:r>
          </w:p>
        </w:tc>
        <w:tc>
          <w:tcPr>
            <w:tcW w:w="0" w:type="auto"/>
            <w:shd w:val="clear" w:color="auto" w:fill="auto"/>
          </w:tcPr>
          <w:p w14:paraId="5F9FD8EA"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Uma</w:t>
            </w:r>
            <w:r>
              <w:rPr>
                <w:rFonts w:hint="eastAsia"/>
                <w:sz w:val="20"/>
                <w:szCs w:val="20"/>
              </w:rPr>
              <w:t xml:space="preserve"> </w:t>
            </w:r>
            <w:r>
              <w:rPr>
                <w:sz w:val="20"/>
                <w:szCs w:val="20"/>
              </w:rPr>
              <w:t>and</w:t>
            </w:r>
            <w:r>
              <w:rPr>
                <w:rFonts w:hint="eastAsia"/>
                <w:sz w:val="20"/>
                <w:szCs w:val="20"/>
              </w:rPr>
              <w:t>/</w:t>
            </w:r>
            <w:r>
              <w:rPr>
                <w:sz w:val="20"/>
                <w:szCs w:val="20"/>
              </w:rPr>
              <w:t>or Umi</w:t>
            </w:r>
          </w:p>
        </w:tc>
      </w:tr>
      <w:tr w:rsidR="00275B02" w:rsidRPr="00EE6747" w14:paraId="6ECE90B6" w14:textId="77777777" w:rsidTr="006E6969">
        <w:trPr>
          <w:jc w:val="center"/>
        </w:trPr>
        <w:tc>
          <w:tcPr>
            <w:tcW w:w="0" w:type="auto"/>
            <w:shd w:val="clear" w:color="auto" w:fill="auto"/>
          </w:tcPr>
          <w:p w14:paraId="5BA81E32"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Frequency Range</w:t>
            </w:r>
          </w:p>
        </w:tc>
        <w:tc>
          <w:tcPr>
            <w:tcW w:w="0" w:type="auto"/>
            <w:shd w:val="clear" w:color="auto" w:fill="auto"/>
          </w:tcPr>
          <w:p w14:paraId="5B9B45B8"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2</w:t>
            </w:r>
            <w:r w:rsidRPr="00EE6747">
              <w:rPr>
                <w:rFonts w:hint="eastAsia"/>
                <w:sz w:val="20"/>
                <w:szCs w:val="20"/>
              </w:rPr>
              <w:t>GHz</w:t>
            </w:r>
          </w:p>
        </w:tc>
      </w:tr>
      <w:tr w:rsidR="00275B02" w:rsidRPr="00EE6747" w14:paraId="635AFB85" w14:textId="77777777" w:rsidTr="006E6969">
        <w:trPr>
          <w:jc w:val="center"/>
        </w:trPr>
        <w:tc>
          <w:tcPr>
            <w:tcW w:w="0" w:type="auto"/>
            <w:shd w:val="clear" w:color="auto" w:fill="auto"/>
          </w:tcPr>
          <w:p w14:paraId="05929367"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Bandwidth</w:t>
            </w:r>
          </w:p>
        </w:tc>
        <w:tc>
          <w:tcPr>
            <w:tcW w:w="0" w:type="auto"/>
            <w:shd w:val="clear" w:color="auto" w:fill="auto"/>
          </w:tcPr>
          <w:p w14:paraId="632D7E81"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1</w:t>
            </w:r>
            <w:r w:rsidRPr="00EE6747">
              <w:rPr>
                <w:sz w:val="20"/>
                <w:szCs w:val="20"/>
              </w:rPr>
              <w:t>0</w:t>
            </w:r>
            <w:r w:rsidRPr="00EE6747">
              <w:rPr>
                <w:rFonts w:hint="eastAsia"/>
                <w:sz w:val="20"/>
                <w:szCs w:val="20"/>
              </w:rPr>
              <w:t>MHz</w:t>
            </w:r>
          </w:p>
        </w:tc>
      </w:tr>
      <w:tr w:rsidR="00275B02" w:rsidRPr="00EE6747" w14:paraId="229D2592" w14:textId="77777777" w:rsidTr="006E6969">
        <w:trPr>
          <w:jc w:val="center"/>
        </w:trPr>
        <w:tc>
          <w:tcPr>
            <w:tcW w:w="0" w:type="auto"/>
            <w:shd w:val="clear" w:color="auto" w:fill="auto"/>
          </w:tcPr>
          <w:p w14:paraId="3470034B"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Subcarrier</w:t>
            </w:r>
            <w:r w:rsidRPr="00EE6747">
              <w:rPr>
                <w:sz w:val="20"/>
                <w:szCs w:val="20"/>
              </w:rPr>
              <w:t xml:space="preserve"> </w:t>
            </w:r>
            <w:r w:rsidRPr="00EE6747">
              <w:rPr>
                <w:rFonts w:hint="eastAsia"/>
                <w:sz w:val="20"/>
                <w:szCs w:val="20"/>
              </w:rPr>
              <w:t>spacing</w:t>
            </w:r>
          </w:p>
        </w:tc>
        <w:tc>
          <w:tcPr>
            <w:tcW w:w="0" w:type="auto"/>
            <w:shd w:val="clear" w:color="auto" w:fill="auto"/>
          </w:tcPr>
          <w:p w14:paraId="483B3641"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1</w:t>
            </w:r>
            <w:r w:rsidRPr="00EE6747">
              <w:rPr>
                <w:sz w:val="20"/>
                <w:szCs w:val="20"/>
              </w:rPr>
              <w:t>5</w:t>
            </w:r>
            <w:r w:rsidRPr="00EE6747">
              <w:rPr>
                <w:rFonts w:hint="eastAsia"/>
                <w:sz w:val="20"/>
                <w:szCs w:val="20"/>
              </w:rPr>
              <w:t>KHz</w:t>
            </w:r>
          </w:p>
        </w:tc>
      </w:tr>
      <w:tr w:rsidR="00275B02" w:rsidRPr="00EE6747" w14:paraId="186B7BE2" w14:textId="77777777" w:rsidTr="006E6969">
        <w:trPr>
          <w:jc w:val="center"/>
        </w:trPr>
        <w:tc>
          <w:tcPr>
            <w:tcW w:w="0" w:type="auto"/>
            <w:shd w:val="clear" w:color="auto" w:fill="auto"/>
          </w:tcPr>
          <w:p w14:paraId="01B7103C"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Antenna setup and port layouts at gNB</w:t>
            </w:r>
          </w:p>
        </w:tc>
        <w:tc>
          <w:tcPr>
            <w:tcW w:w="0" w:type="auto"/>
            <w:shd w:val="clear" w:color="auto" w:fill="auto"/>
          </w:tcPr>
          <w:p w14:paraId="66F67821" w14:textId="77777777" w:rsidR="00275B02" w:rsidRPr="00EE6747" w:rsidRDefault="00275B02" w:rsidP="006E6969">
            <w:pPr>
              <w:spacing w:before="120" w:line="252" w:lineRule="atLeast"/>
              <w:ind w:left="360" w:hanging="360"/>
              <w:jc w:val="both"/>
              <w:rPr>
                <w:rFonts w:ascii="Arial" w:hAnsi="Arial" w:cs="Arial"/>
                <w:color w:val="000000"/>
                <w:lang w:val="fr-FR" w:eastAsia="zh-CN"/>
              </w:rPr>
            </w:pPr>
            <w:r w:rsidRPr="00EE6747">
              <w:rPr>
                <w:kern w:val="2"/>
                <w:lang w:val="en-US" w:eastAsia="zh-CN"/>
              </w:rPr>
              <w:t>32 ports: (8,8,2,1,1,2,8), (dH,dV) = (0.5, 0.8)λ</w:t>
            </w:r>
          </w:p>
        </w:tc>
      </w:tr>
      <w:tr w:rsidR="00275B02" w:rsidRPr="00EE6747" w14:paraId="4F215C56" w14:textId="77777777" w:rsidTr="006E6969">
        <w:trPr>
          <w:jc w:val="center"/>
        </w:trPr>
        <w:tc>
          <w:tcPr>
            <w:tcW w:w="0" w:type="auto"/>
            <w:shd w:val="clear" w:color="auto" w:fill="auto"/>
          </w:tcPr>
          <w:p w14:paraId="6E7C5B2D"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Antenna setup and port layouts at UE</w:t>
            </w:r>
          </w:p>
        </w:tc>
        <w:tc>
          <w:tcPr>
            <w:tcW w:w="0" w:type="auto"/>
            <w:shd w:val="clear" w:color="auto" w:fill="auto"/>
          </w:tcPr>
          <w:p w14:paraId="33C2B187" w14:textId="77777777" w:rsidR="00275B02" w:rsidRPr="00EE6747" w:rsidRDefault="00275B02" w:rsidP="006E6969">
            <w:pPr>
              <w:spacing w:before="120"/>
              <w:jc w:val="both"/>
              <w:rPr>
                <w:rFonts w:ascii="Arial" w:hAnsi="Arial" w:cs="Arial"/>
                <w:color w:val="000000"/>
                <w:lang w:val="en-US" w:eastAsia="zh-CN"/>
              </w:rPr>
            </w:pPr>
            <w:r w:rsidRPr="00EE6747">
              <w:rPr>
                <w:kern w:val="2"/>
                <w:lang w:val="en-US" w:eastAsia="zh-CN"/>
              </w:rPr>
              <w:t>2RX: (1,1,2,1,1,1,1), (dH,dV) = (0.5, 0.5)λ for (rank 1,2)</w:t>
            </w:r>
          </w:p>
        </w:tc>
      </w:tr>
      <w:tr w:rsidR="00275B02" w:rsidRPr="00EE6747" w14:paraId="47838602" w14:textId="77777777" w:rsidTr="006E6969">
        <w:trPr>
          <w:jc w:val="center"/>
        </w:trPr>
        <w:tc>
          <w:tcPr>
            <w:tcW w:w="0" w:type="auto"/>
            <w:shd w:val="clear" w:color="auto" w:fill="auto"/>
          </w:tcPr>
          <w:p w14:paraId="4DE03658"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AI content</w:t>
            </w:r>
          </w:p>
        </w:tc>
        <w:tc>
          <w:tcPr>
            <w:tcW w:w="0" w:type="auto"/>
            <w:shd w:val="clear" w:color="auto" w:fill="auto"/>
          </w:tcPr>
          <w:p w14:paraId="2D91A569"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Eigenvector</w:t>
            </w:r>
          </w:p>
        </w:tc>
      </w:tr>
      <w:tr w:rsidR="00275B02" w:rsidRPr="00EE6747" w14:paraId="6407ABE2" w14:textId="77777777" w:rsidTr="006E6969">
        <w:trPr>
          <w:jc w:val="center"/>
        </w:trPr>
        <w:tc>
          <w:tcPr>
            <w:tcW w:w="0" w:type="auto"/>
            <w:shd w:val="clear" w:color="auto" w:fill="auto"/>
          </w:tcPr>
          <w:p w14:paraId="1BB8E4E7"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Channel</w:t>
            </w:r>
            <w:r w:rsidRPr="00EE6747">
              <w:rPr>
                <w:sz w:val="20"/>
                <w:szCs w:val="20"/>
              </w:rPr>
              <w:t xml:space="preserve"> </w:t>
            </w:r>
            <w:r w:rsidRPr="00EE6747">
              <w:rPr>
                <w:rFonts w:hint="eastAsia"/>
                <w:sz w:val="20"/>
                <w:szCs w:val="20"/>
              </w:rPr>
              <w:t>estimation</w:t>
            </w:r>
          </w:p>
        </w:tc>
        <w:tc>
          <w:tcPr>
            <w:tcW w:w="0" w:type="auto"/>
            <w:shd w:val="clear" w:color="auto" w:fill="auto"/>
          </w:tcPr>
          <w:p w14:paraId="1F323428"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Ideal</w:t>
            </w:r>
          </w:p>
        </w:tc>
      </w:tr>
    </w:tbl>
    <w:p w14:paraId="1559F6A3" w14:textId="20743D24" w:rsidR="00275B02" w:rsidRPr="008E0ABE" w:rsidRDefault="00275B02" w:rsidP="00275B02">
      <w:pPr>
        <w:pStyle w:val="aff3"/>
        <w:spacing w:before="120" w:after="120" w:line="240" w:lineRule="auto"/>
        <w:ind w:firstLine="400"/>
        <w:jc w:val="center"/>
        <w:rPr>
          <w:sz w:val="20"/>
          <w:szCs w:val="20"/>
        </w:rPr>
      </w:pPr>
      <w:r w:rsidRPr="008E0ABE">
        <w:rPr>
          <w:sz w:val="20"/>
          <w:szCs w:val="20"/>
        </w:rPr>
        <w:t xml:space="preserve">Table </w:t>
      </w:r>
      <w:r w:rsidR="00B809DC">
        <w:rPr>
          <w:sz w:val="20"/>
          <w:szCs w:val="20"/>
        </w:rPr>
        <w:t>3</w:t>
      </w:r>
      <w:r w:rsidRPr="008E0ABE">
        <w:rPr>
          <w:sz w:val="20"/>
          <w:szCs w:val="20"/>
        </w:rPr>
        <w:t>, Parameter of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705"/>
      </w:tblGrid>
      <w:tr w:rsidR="00275B02" w:rsidRPr="00EE6747" w14:paraId="58963C14" w14:textId="77777777" w:rsidTr="006E6969">
        <w:trPr>
          <w:jc w:val="center"/>
        </w:trPr>
        <w:tc>
          <w:tcPr>
            <w:tcW w:w="0" w:type="auto"/>
            <w:shd w:val="clear" w:color="auto" w:fill="auto"/>
          </w:tcPr>
          <w:p w14:paraId="37579685" w14:textId="77777777" w:rsidR="00275B02" w:rsidRPr="00EE6747" w:rsidRDefault="00275B02" w:rsidP="006E6969">
            <w:pPr>
              <w:spacing w:before="120"/>
              <w:jc w:val="both"/>
              <w:rPr>
                <w:lang w:eastAsia="zh-CN"/>
              </w:rPr>
            </w:pPr>
            <w:r w:rsidRPr="00EE6747">
              <w:rPr>
                <w:rFonts w:hint="eastAsia"/>
                <w:lang w:eastAsia="zh-CN"/>
              </w:rPr>
              <w:t>A</w:t>
            </w:r>
            <w:r w:rsidRPr="00EE6747">
              <w:rPr>
                <w:lang w:eastAsia="zh-CN"/>
              </w:rPr>
              <w:t xml:space="preserve">I training parameter </w:t>
            </w:r>
          </w:p>
        </w:tc>
        <w:tc>
          <w:tcPr>
            <w:tcW w:w="0" w:type="auto"/>
            <w:shd w:val="clear" w:color="auto" w:fill="auto"/>
          </w:tcPr>
          <w:p w14:paraId="363634D9" w14:textId="77777777" w:rsidR="00275B02" w:rsidRPr="00EE6747" w:rsidRDefault="00275B02" w:rsidP="006E6969">
            <w:pPr>
              <w:spacing w:before="120"/>
              <w:jc w:val="both"/>
              <w:rPr>
                <w:lang w:eastAsia="zh-CN"/>
              </w:rPr>
            </w:pPr>
            <w:r w:rsidRPr="00EE6747">
              <w:rPr>
                <w:rFonts w:hint="eastAsia"/>
                <w:lang w:eastAsia="zh-CN"/>
              </w:rPr>
              <w:t>V</w:t>
            </w:r>
            <w:r w:rsidRPr="00EE6747">
              <w:rPr>
                <w:lang w:eastAsia="zh-CN"/>
              </w:rPr>
              <w:t>alue</w:t>
            </w:r>
          </w:p>
        </w:tc>
      </w:tr>
      <w:tr w:rsidR="00275B02" w:rsidRPr="00EE6747" w14:paraId="56BB571D" w14:textId="77777777" w:rsidTr="006E6969">
        <w:trPr>
          <w:jc w:val="center"/>
        </w:trPr>
        <w:tc>
          <w:tcPr>
            <w:tcW w:w="0" w:type="auto"/>
            <w:shd w:val="clear" w:color="auto" w:fill="auto"/>
          </w:tcPr>
          <w:p w14:paraId="168B9D8A" w14:textId="5D343D27" w:rsidR="00275B02" w:rsidRPr="00EE6747" w:rsidRDefault="00275B02" w:rsidP="00F83359">
            <w:pPr>
              <w:spacing w:before="120"/>
              <w:jc w:val="both"/>
            </w:pPr>
            <w:r w:rsidRPr="00EE6747">
              <w:t>Q</w:t>
            </w:r>
            <w:r w:rsidRPr="00EE6747">
              <w:rPr>
                <w:rFonts w:hint="eastAsia"/>
              </w:rPr>
              <w:t>uantization</w:t>
            </w:r>
            <w:r w:rsidRPr="00EE6747">
              <w:t xml:space="preserve"> </w:t>
            </w:r>
          </w:p>
        </w:tc>
        <w:tc>
          <w:tcPr>
            <w:tcW w:w="0" w:type="auto"/>
            <w:shd w:val="clear" w:color="auto" w:fill="auto"/>
          </w:tcPr>
          <w:p w14:paraId="05277B8C" w14:textId="66370050" w:rsidR="00275B02" w:rsidRPr="00EE6747" w:rsidRDefault="00F83359" w:rsidP="006E6969">
            <w:pPr>
              <w:spacing w:before="120"/>
              <w:jc w:val="both"/>
            </w:pPr>
            <w:r>
              <w:t xml:space="preserve"> Scalar quantization</w:t>
            </w:r>
          </w:p>
        </w:tc>
      </w:tr>
      <w:tr w:rsidR="00275B02" w:rsidRPr="00EE6747" w14:paraId="4CE53D99" w14:textId="77777777" w:rsidTr="006E6969">
        <w:trPr>
          <w:jc w:val="center"/>
        </w:trPr>
        <w:tc>
          <w:tcPr>
            <w:tcW w:w="0" w:type="auto"/>
            <w:shd w:val="clear" w:color="auto" w:fill="auto"/>
          </w:tcPr>
          <w:p w14:paraId="6C09E8A5" w14:textId="77777777" w:rsidR="00275B02" w:rsidRPr="00EE6747" w:rsidRDefault="00275B02" w:rsidP="006E6969">
            <w:pPr>
              <w:spacing w:before="120"/>
              <w:jc w:val="both"/>
            </w:pPr>
            <w:r w:rsidRPr="00EE6747">
              <w:t>L</w:t>
            </w:r>
            <w:r w:rsidRPr="00EE6747">
              <w:rPr>
                <w:rFonts w:hint="eastAsia"/>
              </w:rPr>
              <w:t>oss</w:t>
            </w:r>
            <w:r w:rsidRPr="00EE6747">
              <w:t xml:space="preserve"> </w:t>
            </w:r>
            <w:r w:rsidRPr="00EE6747">
              <w:rPr>
                <w:rFonts w:hint="eastAsia"/>
              </w:rPr>
              <w:t>function</w:t>
            </w:r>
          </w:p>
        </w:tc>
        <w:tc>
          <w:tcPr>
            <w:tcW w:w="0" w:type="auto"/>
            <w:shd w:val="clear" w:color="auto" w:fill="auto"/>
          </w:tcPr>
          <w:p w14:paraId="532EFE79" w14:textId="77777777" w:rsidR="00275B02" w:rsidRPr="00EE6747" w:rsidRDefault="00275B02" w:rsidP="006E6969">
            <w:pPr>
              <w:spacing w:before="120"/>
              <w:jc w:val="both"/>
              <w:rPr>
                <w:lang w:eastAsia="zh-CN"/>
              </w:rPr>
            </w:pPr>
            <w:r>
              <w:rPr>
                <w:lang w:eastAsia="zh-CN"/>
              </w:rPr>
              <w:t>S</w:t>
            </w:r>
            <w:r w:rsidRPr="00EE6747">
              <w:rPr>
                <w:rFonts w:hint="eastAsia"/>
                <w:lang w:eastAsia="zh-CN"/>
              </w:rPr>
              <w:t>G</w:t>
            </w:r>
            <w:r w:rsidRPr="00EE6747">
              <w:rPr>
                <w:lang w:eastAsia="zh-CN"/>
              </w:rPr>
              <w:t>CS</w:t>
            </w:r>
          </w:p>
        </w:tc>
      </w:tr>
      <w:tr w:rsidR="00275B02" w:rsidRPr="00EE6747" w14:paraId="0481593C" w14:textId="77777777" w:rsidTr="006E6969">
        <w:trPr>
          <w:jc w:val="center"/>
        </w:trPr>
        <w:tc>
          <w:tcPr>
            <w:tcW w:w="0" w:type="auto"/>
            <w:shd w:val="clear" w:color="auto" w:fill="auto"/>
          </w:tcPr>
          <w:p w14:paraId="11790807" w14:textId="77777777" w:rsidR="00275B02" w:rsidRPr="00EE6747" w:rsidRDefault="00275B02" w:rsidP="006E6969">
            <w:pPr>
              <w:spacing w:before="120"/>
              <w:jc w:val="both"/>
            </w:pPr>
            <w:r w:rsidRPr="00EE6747">
              <w:t>L</w:t>
            </w:r>
            <w:r w:rsidRPr="00EE6747">
              <w:rPr>
                <w:rFonts w:hint="eastAsia"/>
              </w:rPr>
              <w:t>earning</w:t>
            </w:r>
            <w:r w:rsidRPr="00EE6747">
              <w:t xml:space="preserve"> </w:t>
            </w:r>
            <w:r w:rsidRPr="00EE6747">
              <w:rPr>
                <w:rFonts w:hint="eastAsia"/>
              </w:rPr>
              <w:t>rate</w:t>
            </w:r>
          </w:p>
        </w:tc>
        <w:tc>
          <w:tcPr>
            <w:tcW w:w="0" w:type="auto"/>
            <w:shd w:val="clear" w:color="auto" w:fill="auto"/>
          </w:tcPr>
          <w:p w14:paraId="6B35A82B" w14:textId="77777777" w:rsidR="00275B02" w:rsidRPr="00EE6747" w:rsidRDefault="00275B02" w:rsidP="006E6969">
            <w:pPr>
              <w:spacing w:before="120"/>
              <w:jc w:val="both"/>
            </w:pPr>
            <w:r w:rsidRPr="00EE6747">
              <w:rPr>
                <w:rFonts w:hint="eastAsia"/>
              </w:rPr>
              <w:t>0</w:t>
            </w:r>
            <w:r w:rsidRPr="00EE6747">
              <w:t>.001</w:t>
            </w:r>
          </w:p>
        </w:tc>
      </w:tr>
      <w:tr w:rsidR="00275B02" w:rsidRPr="00EE6747" w14:paraId="461E2CAB" w14:textId="77777777" w:rsidTr="006E6969">
        <w:trPr>
          <w:jc w:val="center"/>
        </w:trPr>
        <w:tc>
          <w:tcPr>
            <w:tcW w:w="0" w:type="auto"/>
            <w:shd w:val="clear" w:color="auto" w:fill="auto"/>
          </w:tcPr>
          <w:p w14:paraId="7148FD94" w14:textId="77777777" w:rsidR="00275B02" w:rsidRPr="00EE6747" w:rsidRDefault="00275B02" w:rsidP="006E6969">
            <w:pPr>
              <w:spacing w:before="120"/>
              <w:jc w:val="both"/>
            </w:pPr>
            <w:r w:rsidRPr="00EE6747">
              <w:lastRenderedPageBreak/>
              <w:t>O</w:t>
            </w:r>
            <w:r w:rsidRPr="00EE6747">
              <w:rPr>
                <w:rFonts w:hint="eastAsia"/>
              </w:rPr>
              <w:t>ptimizer</w:t>
            </w:r>
          </w:p>
        </w:tc>
        <w:tc>
          <w:tcPr>
            <w:tcW w:w="0" w:type="auto"/>
            <w:shd w:val="clear" w:color="auto" w:fill="auto"/>
          </w:tcPr>
          <w:p w14:paraId="18350C1B" w14:textId="77777777" w:rsidR="00275B02" w:rsidRPr="00EE6747" w:rsidRDefault="00275B02" w:rsidP="006E6969">
            <w:pPr>
              <w:spacing w:before="120"/>
              <w:jc w:val="both"/>
            </w:pPr>
            <w:r w:rsidRPr="00EE6747">
              <w:rPr>
                <w:rFonts w:hint="eastAsia"/>
              </w:rPr>
              <w:t>Adam</w:t>
            </w:r>
          </w:p>
        </w:tc>
      </w:tr>
      <w:tr w:rsidR="00275B02" w:rsidRPr="00EE6747" w14:paraId="20687B12" w14:textId="77777777" w:rsidTr="006E6969">
        <w:trPr>
          <w:jc w:val="center"/>
        </w:trPr>
        <w:tc>
          <w:tcPr>
            <w:tcW w:w="0" w:type="auto"/>
            <w:shd w:val="clear" w:color="auto" w:fill="auto"/>
          </w:tcPr>
          <w:p w14:paraId="0EA47331" w14:textId="77777777" w:rsidR="00275B02" w:rsidRPr="00EE6747" w:rsidRDefault="00275B02" w:rsidP="006E6969">
            <w:pPr>
              <w:spacing w:before="120"/>
              <w:jc w:val="both"/>
            </w:pPr>
            <w:r w:rsidRPr="00EE6747">
              <w:t>E</w:t>
            </w:r>
            <w:r w:rsidRPr="00EE6747">
              <w:rPr>
                <w:rFonts w:hint="eastAsia"/>
              </w:rPr>
              <w:t>poch</w:t>
            </w:r>
          </w:p>
        </w:tc>
        <w:tc>
          <w:tcPr>
            <w:tcW w:w="0" w:type="auto"/>
            <w:shd w:val="clear" w:color="auto" w:fill="auto"/>
          </w:tcPr>
          <w:p w14:paraId="55E3D4D3" w14:textId="77777777" w:rsidR="00275B02" w:rsidRPr="00EE6747" w:rsidRDefault="00275B02" w:rsidP="006E6969">
            <w:pPr>
              <w:spacing w:before="120"/>
              <w:jc w:val="both"/>
            </w:pPr>
            <w:r w:rsidRPr="00EE6747">
              <w:rPr>
                <w:rFonts w:hint="eastAsia"/>
              </w:rPr>
              <w:t>1</w:t>
            </w:r>
            <w:r w:rsidRPr="00EE6747">
              <w:t>00</w:t>
            </w:r>
          </w:p>
        </w:tc>
      </w:tr>
      <w:tr w:rsidR="00275B02" w:rsidRPr="00EE6747" w14:paraId="5EAA2635" w14:textId="77777777" w:rsidTr="006E6969">
        <w:trPr>
          <w:jc w:val="center"/>
        </w:trPr>
        <w:tc>
          <w:tcPr>
            <w:tcW w:w="0" w:type="auto"/>
            <w:shd w:val="clear" w:color="auto" w:fill="auto"/>
          </w:tcPr>
          <w:p w14:paraId="634621E7" w14:textId="77777777" w:rsidR="00275B02" w:rsidRPr="00EE6747" w:rsidRDefault="00275B02" w:rsidP="006E6969">
            <w:pPr>
              <w:spacing w:before="120"/>
              <w:jc w:val="both"/>
            </w:pPr>
            <w:r w:rsidRPr="00EE6747">
              <w:t>B</w:t>
            </w:r>
            <w:r w:rsidRPr="00EE6747">
              <w:rPr>
                <w:rFonts w:hint="eastAsia"/>
              </w:rPr>
              <w:t>atchsize</w:t>
            </w:r>
          </w:p>
        </w:tc>
        <w:tc>
          <w:tcPr>
            <w:tcW w:w="0" w:type="auto"/>
            <w:shd w:val="clear" w:color="auto" w:fill="auto"/>
          </w:tcPr>
          <w:p w14:paraId="148F75E2" w14:textId="77777777" w:rsidR="00275B02" w:rsidRPr="00EE6747" w:rsidRDefault="00275B02" w:rsidP="006E6969">
            <w:pPr>
              <w:spacing w:before="120"/>
              <w:jc w:val="both"/>
              <w:rPr>
                <w:lang w:eastAsia="zh-CN"/>
              </w:rPr>
            </w:pPr>
            <w:r w:rsidRPr="00EE6747">
              <w:rPr>
                <w:rFonts w:hint="eastAsia"/>
                <w:lang w:eastAsia="zh-CN"/>
              </w:rPr>
              <w:t>1</w:t>
            </w:r>
            <w:r w:rsidRPr="00EE6747">
              <w:rPr>
                <w:lang w:eastAsia="zh-CN"/>
              </w:rPr>
              <w:t>28</w:t>
            </w:r>
          </w:p>
        </w:tc>
      </w:tr>
      <w:tr w:rsidR="00275B02" w:rsidRPr="00EE6747" w14:paraId="1BC37035" w14:textId="77777777" w:rsidTr="006E6969">
        <w:trPr>
          <w:jc w:val="center"/>
        </w:trPr>
        <w:tc>
          <w:tcPr>
            <w:tcW w:w="0" w:type="auto"/>
            <w:shd w:val="clear" w:color="auto" w:fill="auto"/>
          </w:tcPr>
          <w:p w14:paraId="4088A78E" w14:textId="77777777" w:rsidR="00275B02" w:rsidRPr="00EE6747" w:rsidRDefault="00275B02" w:rsidP="006E6969">
            <w:pPr>
              <w:spacing w:before="120"/>
              <w:jc w:val="both"/>
              <w:rPr>
                <w:lang w:eastAsia="zh-CN"/>
              </w:rPr>
            </w:pPr>
            <w:r>
              <w:rPr>
                <w:lang w:eastAsia="zh-CN"/>
              </w:rPr>
              <w:t>Dataset construction</w:t>
            </w:r>
          </w:p>
        </w:tc>
        <w:tc>
          <w:tcPr>
            <w:tcW w:w="0" w:type="auto"/>
            <w:shd w:val="clear" w:color="auto" w:fill="auto"/>
          </w:tcPr>
          <w:p w14:paraId="5590C66E" w14:textId="77777777" w:rsidR="00275B02" w:rsidRDefault="00275B02" w:rsidP="006E6969">
            <w:pPr>
              <w:spacing w:before="120"/>
              <w:jc w:val="both"/>
              <w:rPr>
                <w:lang w:eastAsia="zh-CN"/>
              </w:rPr>
            </w:pPr>
            <w:r>
              <w:rPr>
                <w:rFonts w:hint="eastAsia"/>
                <w:lang w:eastAsia="zh-CN"/>
              </w:rPr>
              <w:t>2</w:t>
            </w:r>
            <w:r>
              <w:rPr>
                <w:lang w:eastAsia="zh-CN"/>
              </w:rPr>
              <w:t>10,000</w:t>
            </w:r>
          </w:p>
          <w:p w14:paraId="2E194D9E" w14:textId="77777777" w:rsidR="00275B02" w:rsidRPr="00EE6747" w:rsidRDefault="00275B02" w:rsidP="006E6969">
            <w:pPr>
              <w:spacing w:before="120"/>
              <w:jc w:val="both"/>
              <w:rPr>
                <w:lang w:eastAsia="zh-CN"/>
              </w:rPr>
            </w:pPr>
            <w:r>
              <w:rPr>
                <w:lang w:eastAsia="zh-CN"/>
              </w:rPr>
              <w:t xml:space="preserve">200 </w:t>
            </w:r>
            <w:r>
              <w:rPr>
                <w:rFonts w:hint="eastAsia"/>
                <w:lang w:eastAsia="zh-CN"/>
              </w:rPr>
              <w:t>dr</w:t>
            </w:r>
            <w:r>
              <w:rPr>
                <w:lang w:eastAsia="zh-CN"/>
              </w:rPr>
              <w:t>op*21 cell*50 UE*1 samples per UE</w:t>
            </w:r>
          </w:p>
        </w:tc>
      </w:tr>
      <w:tr w:rsidR="00275B02" w:rsidRPr="00EE6747" w14:paraId="69AA5966" w14:textId="77777777" w:rsidTr="006E6969">
        <w:trPr>
          <w:jc w:val="center"/>
        </w:trPr>
        <w:tc>
          <w:tcPr>
            <w:tcW w:w="0" w:type="auto"/>
            <w:shd w:val="clear" w:color="auto" w:fill="auto"/>
          </w:tcPr>
          <w:p w14:paraId="33B45182" w14:textId="77777777" w:rsidR="00275B02" w:rsidRPr="00EE6747" w:rsidRDefault="00275B02" w:rsidP="006E6969">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training</w:t>
            </w:r>
            <w:r w:rsidRPr="00EE6747">
              <w:t xml:space="preserve"> </w:t>
            </w:r>
            <w:r w:rsidRPr="00EE6747">
              <w:rPr>
                <w:rFonts w:hint="eastAsia"/>
              </w:rPr>
              <w:t>set</w:t>
            </w:r>
          </w:p>
        </w:tc>
        <w:tc>
          <w:tcPr>
            <w:tcW w:w="0" w:type="auto"/>
            <w:shd w:val="clear" w:color="auto" w:fill="auto"/>
          </w:tcPr>
          <w:p w14:paraId="27A7C12B" w14:textId="77777777" w:rsidR="00275B02" w:rsidRPr="00EE6747" w:rsidRDefault="00275B02" w:rsidP="006E6969">
            <w:pPr>
              <w:spacing w:before="120"/>
              <w:jc w:val="both"/>
              <w:rPr>
                <w:lang w:eastAsia="zh-CN"/>
              </w:rPr>
            </w:pPr>
            <w:r>
              <w:rPr>
                <w:lang w:eastAsia="zh-CN"/>
              </w:rPr>
              <w:t>199,500</w:t>
            </w:r>
          </w:p>
        </w:tc>
      </w:tr>
      <w:tr w:rsidR="00275B02" w:rsidRPr="00EE6747" w14:paraId="12747D27" w14:textId="77777777" w:rsidTr="006E6969">
        <w:trPr>
          <w:jc w:val="center"/>
        </w:trPr>
        <w:tc>
          <w:tcPr>
            <w:tcW w:w="0" w:type="auto"/>
            <w:shd w:val="clear" w:color="auto" w:fill="auto"/>
          </w:tcPr>
          <w:p w14:paraId="47348289" w14:textId="77777777" w:rsidR="00275B02" w:rsidRPr="00EE6747" w:rsidRDefault="00275B02" w:rsidP="006E6969">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validation</w:t>
            </w:r>
            <w:r w:rsidRPr="00EE6747">
              <w:t xml:space="preserve"> </w:t>
            </w:r>
            <w:r w:rsidRPr="00EE6747">
              <w:rPr>
                <w:rFonts w:hint="eastAsia"/>
              </w:rPr>
              <w:t>set</w:t>
            </w:r>
          </w:p>
        </w:tc>
        <w:tc>
          <w:tcPr>
            <w:tcW w:w="0" w:type="auto"/>
            <w:shd w:val="clear" w:color="auto" w:fill="auto"/>
          </w:tcPr>
          <w:p w14:paraId="44808B80" w14:textId="77777777" w:rsidR="00275B02" w:rsidRPr="00EE6747" w:rsidRDefault="00275B02" w:rsidP="006E6969">
            <w:pPr>
              <w:spacing w:before="120"/>
              <w:jc w:val="both"/>
              <w:rPr>
                <w:lang w:eastAsia="zh-CN"/>
              </w:rPr>
            </w:pPr>
            <w:r>
              <w:rPr>
                <w:rFonts w:hint="eastAsia"/>
                <w:lang w:eastAsia="zh-CN"/>
              </w:rPr>
              <w:t>1</w:t>
            </w:r>
            <w:r>
              <w:rPr>
                <w:lang w:eastAsia="zh-CN"/>
              </w:rPr>
              <w:t>0000</w:t>
            </w:r>
          </w:p>
        </w:tc>
      </w:tr>
      <w:tr w:rsidR="00275B02" w:rsidRPr="00EE6747" w14:paraId="1C5A3CBA" w14:textId="77777777" w:rsidTr="006E6969">
        <w:trPr>
          <w:jc w:val="center"/>
        </w:trPr>
        <w:tc>
          <w:tcPr>
            <w:tcW w:w="0" w:type="auto"/>
            <w:shd w:val="clear" w:color="auto" w:fill="auto"/>
          </w:tcPr>
          <w:p w14:paraId="19F1F7DE" w14:textId="77777777" w:rsidR="00275B02" w:rsidRPr="00EE6747" w:rsidRDefault="00275B02" w:rsidP="006E6969">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test</w:t>
            </w:r>
            <w:r w:rsidRPr="00EE6747">
              <w:t xml:space="preserve"> </w:t>
            </w:r>
            <w:r w:rsidRPr="00EE6747">
              <w:rPr>
                <w:rFonts w:hint="eastAsia"/>
              </w:rPr>
              <w:t>set</w:t>
            </w:r>
          </w:p>
        </w:tc>
        <w:tc>
          <w:tcPr>
            <w:tcW w:w="0" w:type="auto"/>
            <w:shd w:val="clear" w:color="auto" w:fill="auto"/>
          </w:tcPr>
          <w:p w14:paraId="72BECA0D" w14:textId="77777777" w:rsidR="00275B02" w:rsidRPr="001A0A33" w:rsidRDefault="00275B02" w:rsidP="006E6969">
            <w:pPr>
              <w:spacing w:before="120"/>
              <w:jc w:val="both"/>
              <w:rPr>
                <w:lang w:eastAsia="zh-CN"/>
              </w:rPr>
            </w:pPr>
            <w:r w:rsidRPr="001A0A33">
              <w:rPr>
                <w:lang w:eastAsia="zh-CN"/>
              </w:rPr>
              <w:t>10500</w:t>
            </w:r>
          </w:p>
        </w:tc>
      </w:tr>
    </w:tbl>
    <w:p w14:paraId="482A4262" w14:textId="311A7BBD" w:rsidR="00004567" w:rsidRDefault="00004567" w:rsidP="005E36F2">
      <w:pPr>
        <w:pStyle w:val="3"/>
        <w:rPr>
          <w:lang w:eastAsia="zh-CN"/>
        </w:rPr>
      </w:pPr>
      <w:r>
        <w:rPr>
          <w:lang w:eastAsia="zh-CN"/>
        </w:rPr>
        <w:t xml:space="preserve">Configuration generalization </w:t>
      </w:r>
    </w:p>
    <w:p w14:paraId="72519AF9" w14:textId="74C2A54B" w:rsidR="00D209A7" w:rsidRPr="00E41012" w:rsidRDefault="00D209A7" w:rsidP="00D209A7">
      <w:pPr>
        <w:spacing w:before="120"/>
        <w:jc w:val="both"/>
        <w:rPr>
          <w:b/>
          <w:i/>
          <w:u w:val="single"/>
          <w:lang w:eastAsia="zh-CN"/>
        </w:rPr>
      </w:pPr>
      <w:r>
        <w:rPr>
          <w:b/>
          <w:i/>
          <w:u w:val="single"/>
          <w:lang w:eastAsia="zh-CN"/>
        </w:rPr>
        <w:t>Generalization of different rank number</w:t>
      </w:r>
    </w:p>
    <w:p w14:paraId="69A596A7" w14:textId="77777777" w:rsidR="00B56E50" w:rsidRDefault="00D209A7" w:rsidP="00E55342">
      <w:pPr>
        <w:spacing w:before="120"/>
        <w:jc w:val="both"/>
        <w:rPr>
          <w:lang w:eastAsia="zh-CN"/>
        </w:rPr>
      </w:pPr>
      <w:r>
        <w:rPr>
          <w:lang w:eastAsia="zh-CN"/>
        </w:rPr>
        <w:t xml:space="preserve">We firstly conduct the evaluation for AI model generalization of </w:t>
      </w:r>
      <w:r w:rsidR="002F591A">
        <w:rPr>
          <w:lang w:eastAsia="zh-CN"/>
        </w:rPr>
        <w:t>different rank number</w:t>
      </w:r>
      <w:r w:rsidR="00E55342">
        <w:rPr>
          <w:lang w:eastAsia="zh-CN"/>
        </w:rPr>
        <w:t xml:space="preserve">. </w:t>
      </w:r>
      <w:r w:rsidR="002F591A">
        <w:rPr>
          <w:lang w:eastAsia="zh-CN"/>
        </w:rPr>
        <w:t>The evalua</w:t>
      </w:r>
      <w:r w:rsidR="00E55342">
        <w:rPr>
          <w:lang w:eastAsia="zh-CN"/>
        </w:rPr>
        <w:t xml:space="preserve">tion result is </w:t>
      </w:r>
      <w:r w:rsidR="00146F92">
        <w:rPr>
          <w:lang w:eastAsia="zh-CN"/>
        </w:rPr>
        <w:t>obtained based on feedback payload equals to 120 bits</w:t>
      </w:r>
      <w:r w:rsidR="00E55342">
        <w:rPr>
          <w:lang w:eastAsia="zh-CN"/>
        </w:rPr>
        <w:t>,</w:t>
      </w:r>
      <w:r w:rsidR="00E55342" w:rsidRPr="00E55342">
        <w:rPr>
          <w:lang w:eastAsia="zh-CN"/>
        </w:rPr>
        <w:t xml:space="preserve"> </w:t>
      </w:r>
      <w:r w:rsidR="00E55342">
        <w:rPr>
          <w:lang w:eastAsia="zh-CN"/>
        </w:rPr>
        <w:t xml:space="preserve">the baseline is </w:t>
      </w:r>
      <w:r w:rsidR="00E55342" w:rsidRPr="00FF3FEB">
        <w:rPr>
          <w:lang w:eastAsia="zh-CN"/>
        </w:rPr>
        <w:t>layer</w:t>
      </w:r>
      <w:r w:rsidR="00672E35">
        <w:rPr>
          <w:lang w:eastAsia="zh-CN"/>
        </w:rPr>
        <w:t>-specific</w:t>
      </w:r>
      <w:r w:rsidR="00E55342" w:rsidRPr="00FF3FEB">
        <w:rPr>
          <w:lang w:eastAsia="zh-CN"/>
        </w:rPr>
        <w:t xml:space="preserve"> AI model</w:t>
      </w:r>
      <w:r w:rsidR="00E55342">
        <w:rPr>
          <w:lang w:eastAsia="zh-CN"/>
        </w:rPr>
        <w:t>s</w:t>
      </w:r>
      <w:r w:rsidR="00E55342" w:rsidRPr="00FF3FEB">
        <w:rPr>
          <w:lang w:eastAsia="zh-CN"/>
        </w:rPr>
        <w:t xml:space="preserve"> which </w:t>
      </w:r>
      <w:r w:rsidR="00E55342">
        <w:rPr>
          <w:rFonts w:hint="eastAsia"/>
          <w:lang w:eastAsia="zh-CN"/>
        </w:rPr>
        <w:t>incl</w:t>
      </w:r>
      <w:r w:rsidR="00E55342">
        <w:rPr>
          <w:lang w:eastAsia="zh-CN"/>
        </w:rPr>
        <w:t>uding</w:t>
      </w:r>
      <w:r w:rsidR="00E55342" w:rsidRPr="00FF3FEB">
        <w:rPr>
          <w:lang w:eastAsia="zh-CN"/>
        </w:rPr>
        <w:t xml:space="preserve"> two </w:t>
      </w:r>
      <w:r w:rsidR="00E55342">
        <w:rPr>
          <w:lang w:eastAsia="zh-CN"/>
        </w:rPr>
        <w:t xml:space="preserve">AI </w:t>
      </w:r>
      <w:r w:rsidR="00E55342" w:rsidRPr="00FF3FEB">
        <w:rPr>
          <w:lang w:eastAsia="zh-CN"/>
        </w:rPr>
        <w:t xml:space="preserve">models trained by layer 1 eigenvector and layer 2 eigenvector </w:t>
      </w:r>
      <w:r w:rsidR="00E55342">
        <w:rPr>
          <w:lang w:eastAsia="zh-CN"/>
        </w:rPr>
        <w:t>separately</w:t>
      </w:r>
      <w:r w:rsidR="00E55342" w:rsidRPr="00FF3FEB">
        <w:rPr>
          <w:lang w:eastAsia="zh-CN"/>
        </w:rPr>
        <w:t xml:space="preserve">. </w:t>
      </w:r>
      <w:r w:rsidR="00E55342">
        <w:rPr>
          <w:lang w:eastAsia="zh-CN"/>
        </w:rPr>
        <w:t xml:space="preserve">And the </w:t>
      </w:r>
      <w:r w:rsidR="00672E35">
        <w:rPr>
          <w:lang w:eastAsia="zh-CN"/>
        </w:rPr>
        <w:t xml:space="preserve">layer-common </w:t>
      </w:r>
      <w:r w:rsidR="00E55342">
        <w:rPr>
          <w:lang w:eastAsia="zh-CN"/>
        </w:rPr>
        <w:t>is the results of</w:t>
      </w:r>
      <w:r w:rsidR="00E55342" w:rsidRPr="002F591A">
        <w:rPr>
          <w:lang w:eastAsia="zh-CN"/>
        </w:rPr>
        <w:t xml:space="preserve"> </w:t>
      </w:r>
      <w:r w:rsidR="00E55342">
        <w:rPr>
          <w:lang w:eastAsia="zh-CN"/>
        </w:rPr>
        <w:t>g</w:t>
      </w:r>
      <w:r w:rsidR="00E55342" w:rsidRPr="002F591A">
        <w:rPr>
          <w:lang w:eastAsia="zh-CN"/>
        </w:rPr>
        <w:t xml:space="preserve">eneralized AI model, which is a single AI model </w:t>
      </w:r>
      <w:r w:rsidR="00E55342" w:rsidRPr="002F591A">
        <w:rPr>
          <w:rFonts w:hint="eastAsia"/>
          <w:lang w:eastAsia="zh-CN"/>
        </w:rPr>
        <w:t>train</w:t>
      </w:r>
      <w:r w:rsidR="00E55342" w:rsidRPr="002F591A">
        <w:rPr>
          <w:lang w:eastAsia="zh-CN"/>
        </w:rPr>
        <w:t>ed by both layer 1 and layer 2 eigenvectors</w:t>
      </w:r>
      <w:r w:rsidR="00E55342">
        <w:rPr>
          <w:lang w:eastAsia="zh-CN"/>
        </w:rPr>
        <w:t xml:space="preserve">. </w:t>
      </w:r>
      <w:r w:rsidR="00B56E50">
        <w:rPr>
          <w:lang w:eastAsia="zh-CN"/>
        </w:rPr>
        <w:t>In last meeting, the disorder issue of unmatched input eigenvectors and output eigenvectors when calculating SGCS is proposed and companies need to ensure the correct calculation. In our simulation, there is no disorder issue as the SGCS is calculated per-layer for both layer-common and layer-specific AI models.</w:t>
      </w:r>
    </w:p>
    <w:p w14:paraId="7F553D1F" w14:textId="5ED69882" w:rsidR="00D61DDF" w:rsidRDefault="00E55342" w:rsidP="00E55342">
      <w:pPr>
        <w:spacing w:before="120"/>
        <w:jc w:val="both"/>
        <w:rPr>
          <w:lang w:eastAsia="zh-CN"/>
        </w:rPr>
      </w:pPr>
      <w:r>
        <w:rPr>
          <w:lang w:eastAsia="zh-CN"/>
        </w:rPr>
        <w:t>A</w:t>
      </w:r>
      <w:r w:rsidR="002F591A">
        <w:rPr>
          <w:lang w:eastAsia="zh-CN"/>
        </w:rPr>
        <w:t xml:space="preserve">s Table </w:t>
      </w:r>
      <w:r w:rsidR="00B809DC">
        <w:rPr>
          <w:lang w:eastAsia="zh-CN"/>
        </w:rPr>
        <w:t xml:space="preserve">4 </w:t>
      </w:r>
      <w:r w:rsidR="002F591A">
        <w:rPr>
          <w:lang w:eastAsia="zh-CN"/>
        </w:rPr>
        <w:t xml:space="preserve">shows, the performance of the baseline and generalized AI model is very close, </w:t>
      </w:r>
      <w:r w:rsidR="002F591A" w:rsidRPr="006E6969">
        <w:rPr>
          <w:lang w:eastAsia="zh-CN"/>
        </w:rPr>
        <w:t>and the generalized AI model has even better performance than the baseline. It</w:t>
      </w:r>
      <w:r w:rsidR="002F591A">
        <w:rPr>
          <w:lang w:eastAsia="zh-CN"/>
        </w:rPr>
        <w:t xml:space="preserve"> can be observed that the </w:t>
      </w:r>
      <w:r w:rsidR="002F591A" w:rsidRPr="006E6969">
        <w:rPr>
          <w:lang w:eastAsia="zh-CN"/>
        </w:rPr>
        <w:t>AI/ML model shows good generalization performance in various rank number.</w:t>
      </w:r>
      <w:r w:rsidR="00672E35">
        <w:rPr>
          <w:lang w:eastAsia="zh-CN"/>
        </w:rPr>
        <w:t xml:space="preserve"> </w:t>
      </w:r>
    </w:p>
    <w:p w14:paraId="70E84DB0" w14:textId="4EE4903A" w:rsidR="00E55342" w:rsidRPr="00E55342" w:rsidRDefault="00E55342" w:rsidP="00FE006B">
      <w:pPr>
        <w:spacing w:before="120" w:after="0"/>
        <w:jc w:val="both"/>
        <w:rPr>
          <w:b/>
          <w:lang w:eastAsia="zh-CN"/>
        </w:rPr>
      </w:pPr>
      <w:r w:rsidRPr="00E55342">
        <w:rPr>
          <w:b/>
          <w:lang w:eastAsia="zh-CN"/>
        </w:rPr>
        <w:t xml:space="preserve">Observation 1: </w:t>
      </w:r>
      <w:r w:rsidR="006E6969" w:rsidRPr="006E6969">
        <w:rPr>
          <w:b/>
          <w:lang w:eastAsia="zh-CN"/>
        </w:rPr>
        <w:t>AI/ML model shows good generalization performance in various rank number.</w:t>
      </w:r>
    </w:p>
    <w:p w14:paraId="38F5354F" w14:textId="3D380006" w:rsidR="00D209A7" w:rsidRPr="00B56E50" w:rsidRDefault="00C95BF2" w:rsidP="00E41012">
      <w:pPr>
        <w:spacing w:before="120" w:line="400" w:lineRule="exact"/>
        <w:ind w:left="1000" w:hangingChars="500" w:hanging="1000"/>
        <w:jc w:val="center"/>
        <w:rPr>
          <w:rFonts w:eastAsia="楷体"/>
          <w:szCs w:val="21"/>
        </w:rPr>
      </w:pPr>
      <w:r w:rsidRPr="00B56E50">
        <w:rPr>
          <w:rFonts w:eastAsia="楷体"/>
          <w:szCs w:val="21"/>
        </w:rPr>
        <w:t xml:space="preserve">Table </w:t>
      </w:r>
      <w:r w:rsidR="00B809DC" w:rsidRPr="00B56E50">
        <w:rPr>
          <w:rFonts w:eastAsia="楷体"/>
          <w:szCs w:val="21"/>
        </w:rPr>
        <w:t>4</w:t>
      </w:r>
      <w:r w:rsidR="00D209A7" w:rsidRPr="00B56E50">
        <w:rPr>
          <w:rFonts w:eastAsia="楷体"/>
          <w:szCs w:val="21"/>
        </w:rPr>
        <w:t xml:space="preserve">, SGCS results of </w:t>
      </w:r>
      <w:r w:rsidR="001B45BA" w:rsidRPr="00B56E50">
        <w:rPr>
          <w:rFonts w:eastAsia="楷体"/>
          <w:szCs w:val="21"/>
        </w:rPr>
        <w:t xml:space="preserve">rank generalization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7"/>
        <w:gridCol w:w="1403"/>
        <w:gridCol w:w="1446"/>
      </w:tblGrid>
      <w:tr w:rsidR="00D209A7" w:rsidRPr="001D12D0" w14:paraId="0AEEB6BA" w14:textId="77777777" w:rsidTr="006469F7">
        <w:trPr>
          <w:trHeight w:val="268"/>
          <w:jc w:val="center"/>
        </w:trPr>
        <w:tc>
          <w:tcPr>
            <w:tcW w:w="0" w:type="auto"/>
            <w:shd w:val="clear" w:color="auto" w:fill="auto"/>
            <w:vAlign w:val="center"/>
            <w:hideMark/>
          </w:tcPr>
          <w:p w14:paraId="408C91CD" w14:textId="77777777" w:rsidR="00D209A7" w:rsidRPr="001D12D0" w:rsidRDefault="00D209A7" w:rsidP="006469F7">
            <w:pPr>
              <w:spacing w:before="120"/>
              <w:jc w:val="both"/>
              <w:rPr>
                <w:lang w:val="en-US" w:eastAsia="zh-CN"/>
              </w:rPr>
            </w:pPr>
          </w:p>
        </w:tc>
        <w:tc>
          <w:tcPr>
            <w:tcW w:w="0" w:type="auto"/>
            <w:shd w:val="clear" w:color="auto" w:fill="auto"/>
            <w:tcMar>
              <w:top w:w="15" w:type="dxa"/>
              <w:left w:w="108" w:type="dxa"/>
              <w:bottom w:w="0" w:type="dxa"/>
              <w:right w:w="108" w:type="dxa"/>
            </w:tcMar>
            <w:vAlign w:val="center"/>
            <w:hideMark/>
          </w:tcPr>
          <w:p w14:paraId="6BC24A40" w14:textId="77777777" w:rsidR="00D209A7" w:rsidRPr="001D12D0" w:rsidRDefault="00D209A7" w:rsidP="006469F7">
            <w:pPr>
              <w:spacing w:before="120"/>
              <w:jc w:val="both"/>
              <w:rPr>
                <w:lang w:val="en-US" w:eastAsia="zh-CN"/>
              </w:rPr>
            </w:pPr>
            <w:r w:rsidRPr="001D12D0">
              <w:rPr>
                <w:lang w:eastAsia="zh-CN"/>
              </w:rPr>
              <w:t>1</w:t>
            </w:r>
            <w:r w:rsidRPr="001D12D0">
              <w:rPr>
                <w:vertAlign w:val="superscript"/>
                <w:lang w:eastAsia="zh-CN"/>
              </w:rPr>
              <w:t>st</w:t>
            </w:r>
            <w:r w:rsidRPr="001D12D0">
              <w:rPr>
                <w:lang w:eastAsia="zh-CN"/>
              </w:rPr>
              <w:t xml:space="preserve"> layer SGCS</w:t>
            </w:r>
          </w:p>
        </w:tc>
        <w:tc>
          <w:tcPr>
            <w:tcW w:w="0" w:type="auto"/>
            <w:shd w:val="clear" w:color="auto" w:fill="auto"/>
            <w:tcMar>
              <w:top w:w="15" w:type="dxa"/>
              <w:left w:w="108" w:type="dxa"/>
              <w:bottom w:w="0" w:type="dxa"/>
              <w:right w:w="108" w:type="dxa"/>
            </w:tcMar>
            <w:vAlign w:val="center"/>
            <w:hideMark/>
          </w:tcPr>
          <w:p w14:paraId="17A75EDB" w14:textId="77777777" w:rsidR="00D209A7" w:rsidRPr="001D12D0" w:rsidRDefault="00D209A7" w:rsidP="006469F7">
            <w:pPr>
              <w:spacing w:before="120"/>
              <w:jc w:val="both"/>
              <w:rPr>
                <w:lang w:val="en-US" w:eastAsia="zh-CN"/>
              </w:rPr>
            </w:pPr>
            <w:r w:rsidRPr="001D12D0">
              <w:rPr>
                <w:lang w:eastAsia="zh-CN"/>
              </w:rPr>
              <w:t>2</w:t>
            </w:r>
            <w:r w:rsidRPr="001D12D0">
              <w:rPr>
                <w:vertAlign w:val="superscript"/>
                <w:lang w:eastAsia="zh-CN"/>
              </w:rPr>
              <w:t>nd</w:t>
            </w:r>
            <w:r w:rsidRPr="001D12D0">
              <w:rPr>
                <w:lang w:eastAsia="zh-CN"/>
              </w:rPr>
              <w:t xml:space="preserve"> layer SGCS</w:t>
            </w:r>
          </w:p>
        </w:tc>
      </w:tr>
      <w:tr w:rsidR="00D209A7" w:rsidRPr="001D12D0" w14:paraId="5BA1E49C" w14:textId="77777777" w:rsidTr="006469F7">
        <w:trPr>
          <w:trHeight w:val="186"/>
          <w:jc w:val="center"/>
        </w:trPr>
        <w:tc>
          <w:tcPr>
            <w:tcW w:w="0" w:type="auto"/>
            <w:shd w:val="clear" w:color="auto" w:fill="auto"/>
            <w:tcMar>
              <w:top w:w="15" w:type="dxa"/>
              <w:left w:w="108" w:type="dxa"/>
              <w:bottom w:w="0" w:type="dxa"/>
              <w:right w:w="108" w:type="dxa"/>
            </w:tcMar>
            <w:vAlign w:val="center"/>
            <w:hideMark/>
          </w:tcPr>
          <w:p w14:paraId="02E4B5C5" w14:textId="6F2F9F26" w:rsidR="00D209A7" w:rsidRPr="001D12D0" w:rsidRDefault="00B809DC" w:rsidP="006469F7">
            <w:pPr>
              <w:spacing w:before="120"/>
              <w:jc w:val="both"/>
              <w:rPr>
                <w:lang w:val="en-US" w:eastAsia="zh-CN"/>
              </w:rPr>
            </w:pPr>
            <w:r>
              <w:rPr>
                <w:b/>
                <w:bCs/>
                <w:lang w:eastAsia="zh-CN"/>
              </w:rPr>
              <w:t>Layer-specific</w:t>
            </w:r>
          </w:p>
        </w:tc>
        <w:tc>
          <w:tcPr>
            <w:tcW w:w="0" w:type="auto"/>
            <w:shd w:val="clear" w:color="auto" w:fill="auto"/>
            <w:tcMar>
              <w:top w:w="15" w:type="dxa"/>
              <w:left w:w="108" w:type="dxa"/>
              <w:bottom w:w="0" w:type="dxa"/>
              <w:right w:w="108" w:type="dxa"/>
            </w:tcMar>
            <w:hideMark/>
          </w:tcPr>
          <w:p w14:paraId="1B1E02E3" w14:textId="1A7BB84F" w:rsidR="00155B2A" w:rsidRPr="00FA0BA7" w:rsidRDefault="00155B2A" w:rsidP="006469F7">
            <w:pPr>
              <w:spacing w:before="120"/>
              <w:jc w:val="both"/>
            </w:pPr>
            <w:r w:rsidRPr="00112AB9">
              <w:rPr>
                <w:rFonts w:hint="eastAsia"/>
              </w:rPr>
              <w:t>0.</w:t>
            </w:r>
            <w:r w:rsidR="002A4E44">
              <w:t>70</w:t>
            </w:r>
          </w:p>
        </w:tc>
        <w:tc>
          <w:tcPr>
            <w:tcW w:w="0" w:type="auto"/>
            <w:shd w:val="clear" w:color="auto" w:fill="auto"/>
            <w:tcMar>
              <w:top w:w="15" w:type="dxa"/>
              <w:left w:w="108" w:type="dxa"/>
              <w:bottom w:w="0" w:type="dxa"/>
              <w:right w:w="108" w:type="dxa"/>
            </w:tcMar>
            <w:hideMark/>
          </w:tcPr>
          <w:p w14:paraId="69617A68" w14:textId="69FB613A" w:rsidR="00155B2A" w:rsidRPr="00155B2A" w:rsidRDefault="00155B2A" w:rsidP="002A4E44">
            <w:pPr>
              <w:spacing w:before="120"/>
              <w:jc w:val="both"/>
              <w:rPr>
                <w:lang w:val="en-US" w:eastAsia="zh-CN"/>
              </w:rPr>
            </w:pPr>
            <w:r w:rsidRPr="00112AB9">
              <w:rPr>
                <w:rFonts w:hint="eastAsia"/>
              </w:rPr>
              <w:t>0.5</w:t>
            </w:r>
            <w:r w:rsidR="002A4E44">
              <w:t>5</w:t>
            </w:r>
          </w:p>
        </w:tc>
      </w:tr>
      <w:tr w:rsidR="007D54C8" w:rsidRPr="001D12D0" w14:paraId="41844C25" w14:textId="77777777" w:rsidTr="006469F7">
        <w:trPr>
          <w:trHeight w:val="186"/>
          <w:jc w:val="center"/>
        </w:trPr>
        <w:tc>
          <w:tcPr>
            <w:tcW w:w="0" w:type="auto"/>
            <w:shd w:val="clear" w:color="auto" w:fill="auto"/>
            <w:tcMar>
              <w:top w:w="15" w:type="dxa"/>
              <w:left w:w="108" w:type="dxa"/>
              <w:bottom w:w="0" w:type="dxa"/>
              <w:right w:w="108" w:type="dxa"/>
            </w:tcMar>
            <w:vAlign w:val="center"/>
          </w:tcPr>
          <w:p w14:paraId="35A75DEB" w14:textId="352F448C" w:rsidR="007D54C8" w:rsidRDefault="00B809DC" w:rsidP="007D54C8">
            <w:pPr>
              <w:spacing w:before="120"/>
              <w:jc w:val="both"/>
              <w:rPr>
                <w:b/>
                <w:bCs/>
                <w:lang w:eastAsia="zh-CN"/>
              </w:rPr>
            </w:pPr>
            <w:r>
              <w:rPr>
                <w:b/>
                <w:bCs/>
                <w:lang w:eastAsia="zh-CN"/>
              </w:rPr>
              <w:t>Layer-common</w:t>
            </w:r>
          </w:p>
        </w:tc>
        <w:tc>
          <w:tcPr>
            <w:tcW w:w="0" w:type="auto"/>
            <w:shd w:val="clear" w:color="auto" w:fill="auto"/>
            <w:tcMar>
              <w:top w:w="15" w:type="dxa"/>
              <w:left w:w="108" w:type="dxa"/>
              <w:bottom w:w="0" w:type="dxa"/>
              <w:right w:w="108" w:type="dxa"/>
            </w:tcMar>
          </w:tcPr>
          <w:p w14:paraId="70CADB08" w14:textId="4DD4AFA5" w:rsidR="007D54C8" w:rsidRPr="00112AB9" w:rsidRDefault="007D54C8" w:rsidP="007D54C8">
            <w:pPr>
              <w:spacing w:before="120"/>
              <w:jc w:val="both"/>
            </w:pPr>
            <w:r w:rsidRPr="00C95BF2">
              <w:t>0.7</w:t>
            </w:r>
            <w:r>
              <w:t>1</w:t>
            </w:r>
          </w:p>
        </w:tc>
        <w:tc>
          <w:tcPr>
            <w:tcW w:w="0" w:type="auto"/>
            <w:shd w:val="clear" w:color="auto" w:fill="auto"/>
            <w:tcMar>
              <w:top w:w="15" w:type="dxa"/>
              <w:left w:w="108" w:type="dxa"/>
              <w:bottom w:w="0" w:type="dxa"/>
              <w:right w:w="108" w:type="dxa"/>
            </w:tcMar>
          </w:tcPr>
          <w:p w14:paraId="3141B9DE" w14:textId="736329ED" w:rsidR="007D54C8" w:rsidRPr="00112AB9" w:rsidRDefault="007D54C8" w:rsidP="007D54C8">
            <w:pPr>
              <w:spacing w:before="120"/>
              <w:jc w:val="both"/>
            </w:pPr>
            <w:r w:rsidRPr="00C95BF2">
              <w:t>0.5</w:t>
            </w:r>
            <w:r>
              <w:t>6</w:t>
            </w:r>
          </w:p>
        </w:tc>
      </w:tr>
    </w:tbl>
    <w:p w14:paraId="18417847" w14:textId="1F15A1DE" w:rsidR="00004567" w:rsidRDefault="00004567" w:rsidP="00CD486D">
      <w:pPr>
        <w:spacing w:before="120"/>
        <w:jc w:val="both"/>
        <w:rPr>
          <w:b/>
          <w:i/>
          <w:u w:val="single"/>
          <w:lang w:eastAsia="zh-CN"/>
        </w:rPr>
      </w:pPr>
      <w:r>
        <w:rPr>
          <w:b/>
          <w:i/>
          <w:u w:val="single"/>
          <w:lang w:eastAsia="zh-CN"/>
        </w:rPr>
        <w:t xml:space="preserve">Generalization of </w:t>
      </w:r>
      <w:r w:rsidR="00F97895">
        <w:rPr>
          <w:b/>
          <w:i/>
          <w:u w:val="single"/>
          <w:lang w:eastAsia="zh-CN"/>
        </w:rPr>
        <w:t>various sizes of CSI</w:t>
      </w:r>
      <w:r>
        <w:rPr>
          <w:b/>
          <w:i/>
          <w:u w:val="single"/>
          <w:lang w:eastAsia="zh-CN"/>
        </w:rPr>
        <w:t xml:space="preserve"> feedback payload</w:t>
      </w:r>
      <w:r w:rsidR="00F97895">
        <w:rPr>
          <w:b/>
          <w:i/>
          <w:u w:val="single"/>
          <w:lang w:eastAsia="zh-CN"/>
        </w:rPr>
        <w:t>s</w:t>
      </w:r>
    </w:p>
    <w:p w14:paraId="16D2D99A" w14:textId="0F0CE54C" w:rsidR="005F319C" w:rsidRDefault="00955D8A" w:rsidP="00CD486D">
      <w:pPr>
        <w:spacing w:before="120"/>
        <w:jc w:val="both"/>
        <w:rPr>
          <w:lang w:eastAsia="zh-CN"/>
        </w:rPr>
      </w:pPr>
      <w:r>
        <w:rPr>
          <w:lang w:eastAsia="zh-CN"/>
        </w:rPr>
        <w:t xml:space="preserve">The generalization evaluation of </w:t>
      </w:r>
      <w:r w:rsidR="007648EF">
        <w:rPr>
          <w:lang w:eastAsia="zh-CN"/>
        </w:rPr>
        <w:t>different</w:t>
      </w:r>
      <w:r>
        <w:rPr>
          <w:lang w:eastAsia="zh-CN"/>
        </w:rPr>
        <w:t xml:space="preserve"> size of CSI feedback payloads is conducted b</w:t>
      </w:r>
      <w:r w:rsidR="00217C59">
        <w:rPr>
          <w:rFonts w:hint="eastAsia"/>
          <w:lang w:eastAsia="zh-CN"/>
        </w:rPr>
        <w:t>y</w:t>
      </w:r>
      <w:r w:rsidR="00217C59">
        <w:rPr>
          <w:lang w:eastAsia="zh-CN"/>
        </w:rPr>
        <w:t xml:space="preserve"> </w:t>
      </w:r>
      <w:r w:rsidR="007648EF">
        <w:rPr>
          <w:lang w:eastAsia="zh-CN"/>
        </w:rPr>
        <w:t xml:space="preserve">parallel training of one encoder part and three decoder parts. </w:t>
      </w:r>
      <w:r w:rsidR="005B76A9">
        <w:rPr>
          <w:lang w:eastAsia="zh-CN"/>
        </w:rPr>
        <w:t xml:space="preserve">The basic AI model for </w:t>
      </w:r>
      <w:r w:rsidR="005B76A9">
        <w:t>feedback payloads generalization</w:t>
      </w:r>
      <w:r w:rsidR="005B76A9">
        <w:rPr>
          <w:lang w:eastAsia="zh-CN"/>
        </w:rPr>
        <w:t xml:space="preserve"> is as Fig.2 shows. </w:t>
      </w:r>
      <w:r w:rsidR="007648EF">
        <w:rPr>
          <w:lang w:eastAsia="zh-CN"/>
        </w:rPr>
        <w:t>S</w:t>
      </w:r>
      <w:r w:rsidR="00004567">
        <w:rPr>
          <w:lang w:eastAsia="zh-CN"/>
        </w:rPr>
        <w:t xml:space="preserve">etting </w:t>
      </w:r>
      <w:r w:rsidR="007648EF">
        <w:rPr>
          <w:lang w:eastAsia="zh-CN"/>
        </w:rPr>
        <w:t xml:space="preserve">the </w:t>
      </w:r>
      <w:r w:rsidR="00004567">
        <w:rPr>
          <w:lang w:eastAsia="zh-CN"/>
        </w:rPr>
        <w:t xml:space="preserve">maximum feedback bit number </w:t>
      </w:r>
      <w:r w:rsidR="005F319C">
        <w:rPr>
          <w:lang w:eastAsia="zh-CN"/>
        </w:rPr>
        <w:t>as</w:t>
      </w:r>
      <w:r w:rsidR="00004567">
        <w:rPr>
          <w:lang w:eastAsia="zh-CN"/>
        </w:rPr>
        <w:t xml:space="preserve"> 240 bit, </w:t>
      </w:r>
      <w:r w:rsidR="007648EF">
        <w:rPr>
          <w:lang w:eastAsia="zh-CN"/>
        </w:rPr>
        <w:t xml:space="preserve">different feedback payloads are obtained </w:t>
      </w:r>
      <w:r w:rsidR="00004567">
        <w:rPr>
          <w:lang w:eastAsia="zh-CN"/>
        </w:rPr>
        <w:t>by cutting off the tail of the maximum 240 bit.</w:t>
      </w:r>
      <w:r w:rsidR="005F319C">
        <w:rPr>
          <w:lang w:eastAsia="zh-CN"/>
        </w:rPr>
        <w:t xml:space="preserve"> </w:t>
      </w:r>
      <w:r w:rsidR="00217C59">
        <w:rPr>
          <w:lang w:eastAsia="zh-CN"/>
        </w:rPr>
        <w:t xml:space="preserve">The output of encoder is always equal to the maximum bit number, while the input of the decoder is the truncated bit of </w:t>
      </w:r>
      <w:r w:rsidR="00936266">
        <w:rPr>
          <w:lang w:eastAsia="zh-CN"/>
        </w:rPr>
        <w:t xml:space="preserve">the </w:t>
      </w:r>
      <w:r w:rsidR="00217C59">
        <w:rPr>
          <w:lang w:eastAsia="zh-CN"/>
        </w:rPr>
        <w:t>output of encoder. The loss function is the average results of different decoder parts.</w:t>
      </w:r>
      <w:r w:rsidR="001B45BA">
        <w:rPr>
          <w:lang w:eastAsia="zh-CN"/>
        </w:rPr>
        <w:t xml:space="preserve"> In this two-sided model, t</w:t>
      </w:r>
      <w:r w:rsidR="005F319C">
        <w:rPr>
          <w:lang w:eastAsia="zh-CN"/>
        </w:rPr>
        <w:t>he UE side only need to deploy one encoder</w:t>
      </w:r>
      <w:r w:rsidR="001B45BA">
        <w:rPr>
          <w:lang w:eastAsia="zh-CN"/>
        </w:rPr>
        <w:t xml:space="preserve"> part</w:t>
      </w:r>
      <w:r w:rsidR="005F319C">
        <w:rPr>
          <w:lang w:eastAsia="zh-CN"/>
        </w:rPr>
        <w:t>, and the output of encoder can be various based on gNB</w:t>
      </w:r>
      <w:r w:rsidR="00936266">
        <w:rPr>
          <w:lang w:eastAsia="zh-CN"/>
        </w:rPr>
        <w:t>’s</w:t>
      </w:r>
      <w:r w:rsidR="005F319C">
        <w:rPr>
          <w:lang w:eastAsia="zh-CN"/>
        </w:rPr>
        <w:t xml:space="preserve"> configuration and/or indication.</w:t>
      </w:r>
    </w:p>
    <w:p w14:paraId="56A28BE3" w14:textId="00707512" w:rsidR="00004567" w:rsidRDefault="00C30F34" w:rsidP="00CD486D">
      <w:pPr>
        <w:spacing w:before="120"/>
        <w:jc w:val="both"/>
        <w:rPr>
          <w:lang w:eastAsia="zh-CN"/>
        </w:rPr>
      </w:pPr>
      <w:r>
        <w:rPr>
          <w:lang w:eastAsia="zh-CN"/>
        </w:rPr>
        <w:t>The evaluation result</w:t>
      </w:r>
      <w:r w:rsidR="001B45BA">
        <w:rPr>
          <w:lang w:eastAsia="zh-CN"/>
        </w:rPr>
        <w:t xml:space="preserve"> is shown in Table </w:t>
      </w:r>
      <w:r w:rsidR="00B56E50">
        <w:rPr>
          <w:lang w:eastAsia="zh-CN"/>
        </w:rPr>
        <w:t>5</w:t>
      </w:r>
      <w:r w:rsidR="001B45BA">
        <w:rPr>
          <w:lang w:eastAsia="zh-CN"/>
        </w:rPr>
        <w:t xml:space="preserve">, </w:t>
      </w:r>
      <w:r w:rsidR="00192FDD">
        <w:rPr>
          <w:lang w:eastAsia="zh-CN"/>
        </w:rPr>
        <w:t>where the baseline</w:t>
      </w:r>
      <w:r w:rsidR="009601E7">
        <w:rPr>
          <w:lang w:eastAsia="zh-CN"/>
        </w:rPr>
        <w:t xml:space="preserve"> results</w:t>
      </w:r>
      <w:r w:rsidR="00192FDD">
        <w:rPr>
          <w:lang w:eastAsia="zh-CN"/>
        </w:rPr>
        <w:t xml:space="preserve"> is achieved by training </w:t>
      </w:r>
      <w:r w:rsidR="005B76A9">
        <w:rPr>
          <w:lang w:eastAsia="zh-CN"/>
        </w:rPr>
        <w:t xml:space="preserve">one </w:t>
      </w:r>
      <w:r w:rsidR="00192FDD">
        <w:rPr>
          <w:lang w:eastAsia="zh-CN"/>
        </w:rPr>
        <w:t>encoder</w:t>
      </w:r>
      <w:r w:rsidR="005B76A9">
        <w:rPr>
          <w:lang w:eastAsia="zh-CN"/>
        </w:rPr>
        <w:t xml:space="preserve"> part</w:t>
      </w:r>
      <w:r w:rsidR="00192FDD">
        <w:rPr>
          <w:lang w:eastAsia="zh-CN"/>
        </w:rPr>
        <w:t xml:space="preserve"> and</w:t>
      </w:r>
      <w:r w:rsidR="005B76A9">
        <w:rPr>
          <w:lang w:eastAsia="zh-CN"/>
        </w:rPr>
        <w:t xml:space="preserve"> one</w:t>
      </w:r>
      <w:r w:rsidR="00192FDD">
        <w:rPr>
          <w:lang w:eastAsia="zh-CN"/>
        </w:rPr>
        <w:t xml:space="preserve"> decoder </w:t>
      </w:r>
      <w:r w:rsidR="005B76A9">
        <w:rPr>
          <w:lang w:eastAsia="zh-CN"/>
        </w:rPr>
        <w:t xml:space="preserve">part </w:t>
      </w:r>
      <w:r w:rsidR="00192FDD">
        <w:rPr>
          <w:lang w:eastAsia="zh-CN"/>
        </w:rPr>
        <w:t xml:space="preserve">with </w:t>
      </w:r>
      <w:r w:rsidR="009601E7">
        <w:rPr>
          <w:rFonts w:hint="eastAsia"/>
          <w:lang w:eastAsia="zh-CN"/>
        </w:rPr>
        <w:t>different</w:t>
      </w:r>
      <w:r w:rsidR="00192FDD">
        <w:rPr>
          <w:lang w:eastAsia="zh-CN"/>
        </w:rPr>
        <w:t xml:space="preserve"> feedback payload</w:t>
      </w:r>
      <w:r w:rsidR="009601E7">
        <w:rPr>
          <w:rFonts w:hint="eastAsia"/>
          <w:lang w:eastAsia="zh-CN"/>
        </w:rPr>
        <w:t>s</w:t>
      </w:r>
      <w:r w:rsidR="00192FDD">
        <w:rPr>
          <w:lang w:eastAsia="zh-CN"/>
        </w:rPr>
        <w:t xml:space="preserve"> separately</w:t>
      </w:r>
      <w:r w:rsidR="005B76A9">
        <w:rPr>
          <w:lang w:eastAsia="zh-CN"/>
        </w:rPr>
        <w:t>, the generalization is results of</w:t>
      </w:r>
      <w:r w:rsidR="005B76A9" w:rsidRPr="002F591A">
        <w:rPr>
          <w:lang w:eastAsia="zh-CN"/>
        </w:rPr>
        <w:t xml:space="preserve"> </w:t>
      </w:r>
      <w:r w:rsidR="005B76A9">
        <w:rPr>
          <w:lang w:eastAsia="zh-CN"/>
        </w:rPr>
        <w:t>g</w:t>
      </w:r>
      <w:r w:rsidR="005B76A9" w:rsidRPr="002F591A">
        <w:rPr>
          <w:lang w:eastAsia="zh-CN"/>
        </w:rPr>
        <w:t>eneralized AI model, which is a single AI model</w:t>
      </w:r>
      <w:r w:rsidR="00961EF0">
        <w:rPr>
          <w:lang w:eastAsia="zh-CN"/>
        </w:rPr>
        <w:t xml:space="preserve"> with one encoder part and three decoder parts</w:t>
      </w:r>
      <w:r w:rsidR="005B76A9">
        <w:rPr>
          <w:lang w:eastAsia="zh-CN"/>
        </w:rPr>
        <w:t xml:space="preserve">. </w:t>
      </w:r>
      <w:r w:rsidR="00777BAB">
        <w:rPr>
          <w:lang w:eastAsia="zh-CN"/>
        </w:rPr>
        <w:t xml:space="preserve">As Table </w:t>
      </w:r>
      <w:r w:rsidR="00B56E50">
        <w:rPr>
          <w:lang w:eastAsia="zh-CN"/>
        </w:rPr>
        <w:t>5</w:t>
      </w:r>
      <w:r w:rsidR="00777BAB">
        <w:rPr>
          <w:lang w:eastAsia="zh-CN"/>
        </w:rPr>
        <w:t xml:space="preserve"> shows, </w:t>
      </w:r>
      <w:r w:rsidR="00777BAB" w:rsidRPr="009958EE">
        <w:rPr>
          <w:lang w:eastAsia="zh-CN"/>
        </w:rPr>
        <w:t>the generalized AI model has worse performance than baseline</w:t>
      </w:r>
      <w:r w:rsidR="00C06C43" w:rsidRPr="009958EE">
        <w:rPr>
          <w:lang w:eastAsia="zh-CN"/>
        </w:rPr>
        <w:t>, the less the feedback payloads, the lager the gap.</w:t>
      </w:r>
      <w:r w:rsidR="00EF1842">
        <w:rPr>
          <w:lang w:eastAsia="zh-CN"/>
        </w:rPr>
        <w:t xml:space="preserve"> In that sense, it is proposed to study the p</w:t>
      </w:r>
      <w:r w:rsidR="00A95E86">
        <w:rPr>
          <w:lang w:eastAsia="zh-CN"/>
        </w:rPr>
        <w:t>re</w:t>
      </w:r>
      <w:r w:rsidR="00EF1842">
        <w:rPr>
          <w:lang w:eastAsia="zh-CN"/>
        </w:rPr>
        <w:t xml:space="preserve">-processing mechanisms </w:t>
      </w:r>
      <w:r w:rsidR="00A95E86">
        <w:rPr>
          <w:lang w:eastAsia="zh-CN"/>
        </w:rPr>
        <w:t xml:space="preserve">for input of decoder </w:t>
      </w:r>
      <w:r w:rsidR="00EF1842">
        <w:rPr>
          <w:lang w:eastAsia="zh-CN"/>
        </w:rPr>
        <w:t xml:space="preserve">to improve the AI model generalization performance on various feedback payloads. </w:t>
      </w:r>
    </w:p>
    <w:p w14:paraId="780FCD2F" w14:textId="40A2AC7A" w:rsidR="009958EE" w:rsidRDefault="009958EE" w:rsidP="009958EE">
      <w:pPr>
        <w:spacing w:before="120" w:after="0"/>
        <w:jc w:val="both"/>
        <w:rPr>
          <w:b/>
          <w:lang w:eastAsia="zh-CN"/>
        </w:rPr>
      </w:pPr>
      <w:r w:rsidRPr="00E55342">
        <w:rPr>
          <w:b/>
          <w:lang w:eastAsia="zh-CN"/>
        </w:rPr>
        <w:t xml:space="preserve">Observation </w:t>
      </w:r>
      <w:r>
        <w:rPr>
          <w:b/>
          <w:lang w:eastAsia="zh-CN"/>
        </w:rPr>
        <w:t>2</w:t>
      </w:r>
      <w:r w:rsidRPr="00E55342">
        <w:rPr>
          <w:b/>
          <w:lang w:eastAsia="zh-CN"/>
        </w:rPr>
        <w:t xml:space="preserve">: </w:t>
      </w:r>
      <w:r w:rsidR="00886B6D">
        <w:rPr>
          <w:b/>
          <w:lang w:eastAsia="zh-CN"/>
        </w:rPr>
        <w:t>T</w:t>
      </w:r>
      <w:r w:rsidRPr="009958EE">
        <w:rPr>
          <w:b/>
          <w:lang w:eastAsia="zh-CN"/>
        </w:rPr>
        <w:t xml:space="preserve">he generalized AI model </w:t>
      </w:r>
      <w:r w:rsidR="00886B6D">
        <w:rPr>
          <w:b/>
          <w:lang w:eastAsia="zh-CN"/>
        </w:rPr>
        <w:t xml:space="preserve">does not work well on </w:t>
      </w:r>
      <w:r w:rsidR="00E56944">
        <w:rPr>
          <w:b/>
          <w:lang w:eastAsia="zh-CN"/>
        </w:rPr>
        <w:t>various</w:t>
      </w:r>
      <w:r w:rsidR="00886B6D">
        <w:rPr>
          <w:b/>
          <w:lang w:eastAsia="zh-CN"/>
        </w:rPr>
        <w:t xml:space="preserve"> CSI feedback payloads</w:t>
      </w:r>
      <w:r w:rsidRPr="009958EE">
        <w:rPr>
          <w:b/>
          <w:lang w:eastAsia="zh-CN"/>
        </w:rPr>
        <w:t xml:space="preserve">, </w:t>
      </w:r>
      <w:r w:rsidR="00886B6D">
        <w:rPr>
          <w:b/>
          <w:lang w:eastAsia="zh-CN"/>
        </w:rPr>
        <w:t xml:space="preserve">especially for </w:t>
      </w:r>
      <w:r w:rsidR="00705303">
        <w:rPr>
          <w:b/>
          <w:lang w:eastAsia="zh-CN"/>
        </w:rPr>
        <w:t>a small number of</w:t>
      </w:r>
      <w:r w:rsidR="00D151AC">
        <w:rPr>
          <w:b/>
          <w:lang w:eastAsia="zh-CN"/>
        </w:rPr>
        <w:t xml:space="preserve"> feedback payloads.</w:t>
      </w:r>
    </w:p>
    <w:p w14:paraId="3BBF8CDA" w14:textId="4E3845BD" w:rsidR="00EF1842" w:rsidRPr="009958EE" w:rsidRDefault="00937486" w:rsidP="009958EE">
      <w:pPr>
        <w:spacing w:before="120" w:after="0"/>
        <w:jc w:val="both"/>
        <w:rPr>
          <w:b/>
          <w:lang w:eastAsia="zh-CN"/>
        </w:rPr>
      </w:pPr>
      <w:r>
        <w:rPr>
          <w:b/>
          <w:lang w:eastAsia="zh-CN"/>
        </w:rPr>
        <w:lastRenderedPageBreak/>
        <w:t>Proposal 3</w:t>
      </w:r>
      <w:r w:rsidR="00EF1842">
        <w:rPr>
          <w:b/>
          <w:lang w:eastAsia="zh-CN"/>
        </w:rPr>
        <w:t>: RAN1 study p</w:t>
      </w:r>
      <w:r w:rsidR="00A95E86">
        <w:rPr>
          <w:b/>
          <w:lang w:eastAsia="zh-CN"/>
        </w:rPr>
        <w:t>re</w:t>
      </w:r>
      <w:r w:rsidR="00EF1842">
        <w:rPr>
          <w:b/>
          <w:lang w:eastAsia="zh-CN"/>
        </w:rPr>
        <w:t xml:space="preserve">-processing mechanisms </w:t>
      </w:r>
      <w:r w:rsidR="00A95E86">
        <w:rPr>
          <w:b/>
          <w:lang w:eastAsia="zh-CN"/>
        </w:rPr>
        <w:t xml:space="preserve">for </w:t>
      </w:r>
      <w:r w:rsidR="00165A07">
        <w:rPr>
          <w:b/>
          <w:lang w:eastAsia="zh-CN"/>
        </w:rPr>
        <w:t xml:space="preserve">the </w:t>
      </w:r>
      <w:r w:rsidR="00A95E86">
        <w:rPr>
          <w:b/>
          <w:lang w:eastAsia="zh-CN"/>
        </w:rPr>
        <w:t xml:space="preserve">input of decoder </w:t>
      </w:r>
      <w:r w:rsidR="00EF1842">
        <w:rPr>
          <w:b/>
          <w:lang w:eastAsia="zh-CN"/>
        </w:rPr>
        <w:t xml:space="preserve">to  </w:t>
      </w:r>
      <w:r w:rsidR="00EF1842" w:rsidRPr="00EF1842">
        <w:rPr>
          <w:b/>
          <w:lang w:eastAsia="zh-CN"/>
        </w:rPr>
        <w:t>improve the AI model generalization performance on various feedback payloads</w:t>
      </w:r>
      <w:r w:rsidR="00A95E86">
        <w:rPr>
          <w:b/>
          <w:lang w:eastAsia="zh-CN"/>
        </w:rPr>
        <w:t>.</w:t>
      </w:r>
    </w:p>
    <w:p w14:paraId="34DD6699" w14:textId="0CA02DD0" w:rsidR="00004567" w:rsidRDefault="00886B6D" w:rsidP="007538EC">
      <w:pPr>
        <w:spacing w:before="120"/>
        <w:jc w:val="center"/>
        <w:rPr>
          <w:b/>
          <w:i/>
          <w:u w:val="single"/>
          <w:lang w:eastAsia="zh-CN"/>
        </w:rPr>
      </w:pPr>
      <w:r w:rsidRPr="00886B6D">
        <w:rPr>
          <w:noProof/>
          <w:lang w:val="en-US" w:eastAsia="zh-CN"/>
        </w:rPr>
        <w:drawing>
          <wp:inline distT="0" distB="0" distL="0" distR="0" wp14:anchorId="1388F1FE" wp14:editId="196BEBE6">
            <wp:extent cx="4145302" cy="1350629"/>
            <wp:effectExtent l="0" t="0" r="762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9262" cy="1371469"/>
                    </a:xfrm>
                    <a:prstGeom prst="rect">
                      <a:avLst/>
                    </a:prstGeom>
                    <a:noFill/>
                  </pic:spPr>
                </pic:pic>
              </a:graphicData>
            </a:graphic>
          </wp:inline>
        </w:drawing>
      </w:r>
    </w:p>
    <w:p w14:paraId="0D890F7A" w14:textId="158FB0AD" w:rsidR="005B76A9" w:rsidRDefault="005B76A9" w:rsidP="00886B6D">
      <w:pPr>
        <w:spacing w:after="0"/>
        <w:jc w:val="center"/>
        <w:rPr>
          <w:rFonts w:eastAsia="楷体"/>
          <w:sz w:val="21"/>
          <w:szCs w:val="21"/>
        </w:rPr>
      </w:pPr>
      <w:r>
        <w:rPr>
          <w:rFonts w:eastAsia="楷体"/>
          <w:sz w:val="21"/>
          <w:szCs w:val="21"/>
        </w:rPr>
        <w:t xml:space="preserve">Figure 2, </w:t>
      </w:r>
      <w:r>
        <w:t>The basic structure of AI model for feedback payloads generalization</w:t>
      </w:r>
    </w:p>
    <w:p w14:paraId="734AE259" w14:textId="39AB992B" w:rsidR="001B45BA" w:rsidRPr="00886B6D" w:rsidRDefault="00B56E50" w:rsidP="00D209A7">
      <w:pPr>
        <w:spacing w:line="400" w:lineRule="exact"/>
        <w:jc w:val="center"/>
      </w:pPr>
      <w:r>
        <w:t>Table 5</w:t>
      </w:r>
      <w:r w:rsidR="001B45BA" w:rsidRPr="00886B6D">
        <w:t>, SGCS results of feedback payload generalization</w:t>
      </w:r>
    </w:p>
    <w:tbl>
      <w:tblPr>
        <w:tblStyle w:val="af0"/>
        <w:tblW w:w="0" w:type="auto"/>
        <w:jc w:val="center"/>
        <w:tblLook w:val="04A0" w:firstRow="1" w:lastRow="0" w:firstColumn="1" w:lastColumn="0" w:noHBand="0" w:noVBand="1"/>
      </w:tblPr>
      <w:tblGrid>
        <w:gridCol w:w="1394"/>
        <w:gridCol w:w="778"/>
        <w:gridCol w:w="778"/>
        <w:gridCol w:w="778"/>
      </w:tblGrid>
      <w:tr w:rsidR="00004567" w:rsidRPr="003B0507" w14:paraId="70D677E2" w14:textId="77777777" w:rsidTr="006469F7">
        <w:trPr>
          <w:trHeight w:val="278"/>
          <w:jc w:val="center"/>
        </w:trPr>
        <w:tc>
          <w:tcPr>
            <w:tcW w:w="0" w:type="auto"/>
          </w:tcPr>
          <w:p w14:paraId="52D2AF8F" w14:textId="77777777" w:rsidR="00004567" w:rsidRPr="003B0507" w:rsidRDefault="00004567" w:rsidP="00CD486D">
            <w:pPr>
              <w:rPr>
                <w:rFonts w:eastAsia="楷体"/>
              </w:rPr>
            </w:pPr>
          </w:p>
        </w:tc>
        <w:tc>
          <w:tcPr>
            <w:tcW w:w="0" w:type="auto"/>
            <w:noWrap/>
            <w:hideMark/>
          </w:tcPr>
          <w:p w14:paraId="77A5D743" w14:textId="40152F09" w:rsidR="00004567" w:rsidRPr="003B0507" w:rsidRDefault="009601E7" w:rsidP="00CD486D">
            <w:pPr>
              <w:rPr>
                <w:rFonts w:eastAsia="楷体"/>
              </w:rPr>
            </w:pPr>
            <w:r>
              <w:rPr>
                <w:rFonts w:eastAsia="楷体"/>
              </w:rPr>
              <w:t>120 bit</w:t>
            </w:r>
          </w:p>
        </w:tc>
        <w:tc>
          <w:tcPr>
            <w:tcW w:w="0" w:type="auto"/>
            <w:noWrap/>
            <w:hideMark/>
          </w:tcPr>
          <w:p w14:paraId="30402F22" w14:textId="5E270875" w:rsidR="00004567" w:rsidRPr="003B0507" w:rsidRDefault="009601E7" w:rsidP="00CD486D">
            <w:pPr>
              <w:rPr>
                <w:rFonts w:eastAsia="楷体"/>
              </w:rPr>
            </w:pPr>
            <w:r>
              <w:rPr>
                <w:rFonts w:eastAsia="楷体"/>
              </w:rPr>
              <w:t>180 bit</w:t>
            </w:r>
          </w:p>
        </w:tc>
        <w:tc>
          <w:tcPr>
            <w:tcW w:w="0" w:type="auto"/>
            <w:noWrap/>
            <w:hideMark/>
          </w:tcPr>
          <w:p w14:paraId="295D06B1" w14:textId="68959AD1" w:rsidR="00004567" w:rsidRPr="003B0507" w:rsidRDefault="009601E7" w:rsidP="00CD486D">
            <w:pPr>
              <w:rPr>
                <w:rFonts w:eastAsia="楷体"/>
              </w:rPr>
            </w:pPr>
            <w:r>
              <w:rPr>
                <w:rFonts w:eastAsia="楷体"/>
              </w:rPr>
              <w:t>240 bit</w:t>
            </w:r>
          </w:p>
        </w:tc>
      </w:tr>
      <w:tr w:rsidR="00004567" w:rsidRPr="003B0507" w14:paraId="17C71737" w14:textId="77777777" w:rsidTr="006469F7">
        <w:trPr>
          <w:trHeight w:val="278"/>
          <w:jc w:val="center"/>
        </w:trPr>
        <w:tc>
          <w:tcPr>
            <w:tcW w:w="0" w:type="auto"/>
          </w:tcPr>
          <w:p w14:paraId="6EC21328" w14:textId="1D1A97CD" w:rsidR="00004567" w:rsidRPr="003B0507" w:rsidRDefault="00004567" w:rsidP="009601E7">
            <w:pPr>
              <w:rPr>
                <w:rFonts w:eastAsia="楷体"/>
              </w:rPr>
            </w:pPr>
            <w:r>
              <w:rPr>
                <w:rFonts w:eastAsia="楷体" w:hint="eastAsia"/>
              </w:rPr>
              <w:t>Base</w:t>
            </w:r>
            <w:r>
              <w:rPr>
                <w:rFonts w:eastAsia="楷体"/>
              </w:rPr>
              <w:t>line</w:t>
            </w:r>
          </w:p>
        </w:tc>
        <w:tc>
          <w:tcPr>
            <w:tcW w:w="0" w:type="auto"/>
            <w:noWrap/>
          </w:tcPr>
          <w:p w14:paraId="2665E1B0" w14:textId="0394DFAD" w:rsidR="00004567" w:rsidRPr="003B0507" w:rsidRDefault="00004567" w:rsidP="002A4E44">
            <w:pPr>
              <w:rPr>
                <w:rFonts w:eastAsia="楷体"/>
              </w:rPr>
            </w:pPr>
            <w:r w:rsidRPr="00894E76">
              <w:rPr>
                <w:rFonts w:eastAsia="楷体"/>
              </w:rPr>
              <w:t>0.</w:t>
            </w:r>
            <w:r w:rsidR="002A4E44">
              <w:rPr>
                <w:rFonts w:eastAsia="楷体"/>
              </w:rPr>
              <w:t>70</w:t>
            </w:r>
          </w:p>
        </w:tc>
        <w:tc>
          <w:tcPr>
            <w:tcW w:w="0" w:type="auto"/>
            <w:noWrap/>
          </w:tcPr>
          <w:p w14:paraId="2D8FF607" w14:textId="19A4E2D2" w:rsidR="00004567" w:rsidRPr="003B0507" w:rsidRDefault="00CB5492" w:rsidP="002A4E44">
            <w:pPr>
              <w:rPr>
                <w:rFonts w:eastAsia="楷体"/>
              </w:rPr>
            </w:pPr>
            <w:r w:rsidRPr="00627D81">
              <w:rPr>
                <w:rFonts w:eastAsia="楷体" w:hint="eastAsia"/>
                <w:lang w:val="en-US"/>
              </w:rPr>
              <w:t>0.7</w:t>
            </w:r>
            <w:r w:rsidR="002A4E44">
              <w:rPr>
                <w:rFonts w:eastAsia="楷体"/>
                <w:lang w:val="en-US"/>
              </w:rPr>
              <w:t>8</w:t>
            </w:r>
          </w:p>
        </w:tc>
        <w:tc>
          <w:tcPr>
            <w:tcW w:w="0" w:type="auto"/>
            <w:noWrap/>
          </w:tcPr>
          <w:p w14:paraId="06DE4343" w14:textId="211D090C" w:rsidR="00004567" w:rsidRPr="003B0507" w:rsidRDefault="00004567" w:rsidP="002A4E44">
            <w:pPr>
              <w:rPr>
                <w:rFonts w:eastAsia="楷体"/>
              </w:rPr>
            </w:pPr>
            <w:r w:rsidRPr="00894E76">
              <w:rPr>
                <w:rFonts w:eastAsia="楷体"/>
              </w:rPr>
              <w:t>0.8</w:t>
            </w:r>
            <w:r w:rsidR="002A4E44">
              <w:rPr>
                <w:rFonts w:eastAsia="楷体"/>
              </w:rPr>
              <w:t>3</w:t>
            </w:r>
          </w:p>
        </w:tc>
      </w:tr>
      <w:tr w:rsidR="00004567" w:rsidRPr="003B0507" w14:paraId="57CA137F" w14:textId="77777777" w:rsidTr="006469F7">
        <w:trPr>
          <w:trHeight w:val="278"/>
          <w:jc w:val="center"/>
        </w:trPr>
        <w:tc>
          <w:tcPr>
            <w:tcW w:w="0" w:type="auto"/>
          </w:tcPr>
          <w:p w14:paraId="4BD26375" w14:textId="62E1FC44" w:rsidR="00004567" w:rsidRPr="003B0507" w:rsidRDefault="009C63BC" w:rsidP="00CD486D">
            <w:pPr>
              <w:rPr>
                <w:rFonts w:eastAsia="楷体"/>
              </w:rPr>
            </w:pPr>
            <w:r>
              <w:rPr>
                <w:rFonts w:eastAsia="楷体"/>
              </w:rPr>
              <w:t>Generalization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13E6E79" w14:textId="74039F6B" w:rsidR="00004567" w:rsidRPr="00B520F3" w:rsidRDefault="00004567" w:rsidP="002A4E44">
            <w:pPr>
              <w:rPr>
                <w:rFonts w:eastAsia="楷体"/>
              </w:rPr>
            </w:pPr>
            <w:r w:rsidRPr="00B520F3">
              <w:rPr>
                <w:rFonts w:eastAsia="等线"/>
                <w:color w:val="000000"/>
              </w:rPr>
              <w:t>0.60</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tcPr>
          <w:p w14:paraId="3320F22C" w14:textId="3CE55399" w:rsidR="00004567" w:rsidRPr="00B520F3" w:rsidRDefault="00004567" w:rsidP="002A4E44">
            <w:pPr>
              <w:rPr>
                <w:rFonts w:eastAsia="楷体"/>
              </w:rPr>
            </w:pPr>
            <w:r w:rsidRPr="00B520F3">
              <w:rPr>
                <w:rFonts w:eastAsia="等线"/>
                <w:color w:val="000000"/>
              </w:rPr>
              <w:t>0.7</w:t>
            </w:r>
            <w:r w:rsidR="002A4E44">
              <w:rPr>
                <w:rFonts w:eastAsia="等线"/>
                <w:color w:val="000000"/>
              </w:rPr>
              <w:t>2</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tcPr>
          <w:p w14:paraId="11F75023" w14:textId="5C007F89" w:rsidR="00004567" w:rsidRPr="00B520F3" w:rsidRDefault="00004567" w:rsidP="002A4E44">
            <w:pPr>
              <w:rPr>
                <w:rFonts w:eastAsia="楷体"/>
              </w:rPr>
            </w:pPr>
            <w:r w:rsidRPr="00B520F3">
              <w:rPr>
                <w:rFonts w:eastAsia="等线"/>
                <w:color w:val="000000"/>
              </w:rPr>
              <w:t>0.8</w:t>
            </w:r>
            <w:r w:rsidR="002A4E44">
              <w:rPr>
                <w:rFonts w:eastAsia="等线"/>
                <w:color w:val="000000"/>
              </w:rPr>
              <w:t>1</w:t>
            </w:r>
          </w:p>
        </w:tc>
      </w:tr>
    </w:tbl>
    <w:p w14:paraId="3836BA7C" w14:textId="77777777" w:rsidR="00004567" w:rsidRDefault="00004567" w:rsidP="00CD486D">
      <w:pPr>
        <w:spacing w:before="120"/>
        <w:jc w:val="both"/>
        <w:rPr>
          <w:b/>
          <w:i/>
          <w:u w:val="single"/>
          <w:lang w:eastAsia="zh-CN"/>
        </w:rPr>
      </w:pPr>
      <w:r>
        <w:rPr>
          <w:b/>
          <w:i/>
          <w:u w:val="single"/>
          <w:lang w:eastAsia="zh-CN"/>
        </w:rPr>
        <w:t>Generalization of different subband number</w:t>
      </w:r>
    </w:p>
    <w:p w14:paraId="6E2C6977" w14:textId="3C634773" w:rsidR="00AB0782" w:rsidRDefault="00AB0782" w:rsidP="00FC50E2">
      <w:pPr>
        <w:spacing w:after="0"/>
        <w:jc w:val="both"/>
        <w:rPr>
          <w:lang w:eastAsia="zh-CN"/>
        </w:rPr>
      </w:pPr>
      <w:r>
        <w:rPr>
          <w:lang w:eastAsia="zh-CN"/>
        </w:rPr>
        <w:t xml:space="preserve">We conduct the simulation by using different </w:t>
      </w:r>
      <w:r w:rsidR="00FC50E2">
        <w:rPr>
          <w:lang w:eastAsia="zh-CN"/>
        </w:rPr>
        <w:t xml:space="preserve">size of subband. </w:t>
      </w:r>
      <w:r w:rsidR="00FC50E2">
        <w:rPr>
          <w:rFonts w:hint="eastAsia"/>
          <w:lang w:eastAsia="zh-CN"/>
        </w:rPr>
        <w:t>Keep</w:t>
      </w:r>
      <w:r w:rsidR="00E56944">
        <w:rPr>
          <w:lang w:eastAsia="zh-CN"/>
        </w:rPr>
        <w:t>ing</w:t>
      </w:r>
      <w:r w:rsidR="00FC50E2">
        <w:rPr>
          <w:lang w:eastAsia="zh-CN"/>
        </w:rPr>
        <w:t xml:space="preserve"> </w:t>
      </w:r>
      <w:r w:rsidR="00FC50E2">
        <w:rPr>
          <w:rFonts w:hint="eastAsia"/>
          <w:lang w:eastAsia="zh-CN"/>
        </w:rPr>
        <w:t>totally</w:t>
      </w:r>
      <w:r w:rsidR="00FC50E2">
        <w:rPr>
          <w:lang w:eastAsia="zh-CN"/>
        </w:rPr>
        <w:t xml:space="preserve"> 48 </w:t>
      </w:r>
      <w:r w:rsidR="00FC50E2">
        <w:rPr>
          <w:rFonts w:hint="eastAsia"/>
          <w:lang w:eastAsia="zh-CN"/>
        </w:rPr>
        <w:t>RB</w:t>
      </w:r>
      <w:r w:rsidR="00FC50E2">
        <w:rPr>
          <w:lang w:eastAsia="zh-CN"/>
        </w:rPr>
        <w:t xml:space="preserve"> </w:t>
      </w:r>
      <w:r w:rsidR="00FC50E2">
        <w:rPr>
          <w:rFonts w:hint="eastAsia"/>
          <w:lang w:eastAsia="zh-CN"/>
        </w:rPr>
        <w:t>unchanged,</w:t>
      </w:r>
      <w:r w:rsidR="00FC50E2">
        <w:rPr>
          <w:lang w:eastAsia="zh-CN"/>
        </w:rPr>
        <w:t xml:space="preserve"> two options are considered in the simulation. </w:t>
      </w:r>
      <w:r w:rsidR="00C30F34">
        <w:rPr>
          <w:lang w:eastAsia="zh-CN"/>
        </w:rPr>
        <w:t xml:space="preserve">When training the AI model for generalization, 0 is padding to the end of </w:t>
      </w:r>
      <w:r w:rsidR="00E56944">
        <w:rPr>
          <w:lang w:eastAsia="zh-CN"/>
        </w:rPr>
        <w:t xml:space="preserve">vector for </w:t>
      </w:r>
      <w:r w:rsidR="00C30F34">
        <w:rPr>
          <w:lang w:eastAsia="zh-CN"/>
        </w:rPr>
        <w:t>option 2</w:t>
      </w:r>
      <w:r w:rsidR="00243040">
        <w:rPr>
          <w:lang w:eastAsia="zh-CN"/>
        </w:rPr>
        <w:t>.</w:t>
      </w:r>
    </w:p>
    <w:p w14:paraId="1447CDF9" w14:textId="70F07C1B" w:rsidR="00FC50E2" w:rsidRPr="00FC50E2" w:rsidRDefault="00FC50E2" w:rsidP="00FC50E2">
      <w:pPr>
        <w:pStyle w:val="af7"/>
        <w:numPr>
          <w:ilvl w:val="0"/>
          <w:numId w:val="26"/>
        </w:numPr>
        <w:jc w:val="both"/>
        <w:rPr>
          <w:rFonts w:ascii="Times New Roman" w:eastAsia="宋体" w:hAnsi="Times New Roman"/>
          <w:sz w:val="20"/>
          <w:szCs w:val="20"/>
          <w:lang w:val="en-GB" w:eastAsia="zh-CN"/>
        </w:rPr>
      </w:pPr>
      <w:r w:rsidRPr="00FC50E2">
        <w:rPr>
          <w:rFonts w:ascii="Times New Roman" w:eastAsia="宋体" w:hAnsi="Times New Roman"/>
          <w:sz w:val="20"/>
          <w:szCs w:val="20"/>
          <w:lang w:val="en-GB" w:eastAsia="zh-CN"/>
        </w:rPr>
        <w:t>Option 1: 2 RB per subband</w:t>
      </w:r>
    </w:p>
    <w:p w14:paraId="54D607D4" w14:textId="664700B2" w:rsidR="00FC50E2" w:rsidRDefault="00FC50E2" w:rsidP="00FC50E2">
      <w:pPr>
        <w:pStyle w:val="af7"/>
        <w:numPr>
          <w:ilvl w:val="0"/>
          <w:numId w:val="26"/>
        </w:numPr>
        <w:jc w:val="both"/>
        <w:rPr>
          <w:rFonts w:ascii="Times New Roman" w:eastAsia="宋体" w:hAnsi="Times New Roman"/>
          <w:sz w:val="20"/>
          <w:szCs w:val="20"/>
          <w:lang w:val="en-GB" w:eastAsia="zh-CN"/>
        </w:rPr>
      </w:pPr>
      <w:r w:rsidRPr="00FC50E2">
        <w:rPr>
          <w:rFonts w:ascii="Times New Roman" w:eastAsia="宋体" w:hAnsi="Times New Roman"/>
          <w:sz w:val="20"/>
          <w:szCs w:val="20"/>
          <w:lang w:val="en-GB" w:eastAsia="zh-CN"/>
        </w:rPr>
        <w:t>Option 2: 4 RB per subband</w:t>
      </w:r>
    </w:p>
    <w:p w14:paraId="4CF2AA78" w14:textId="3AEC5DF8" w:rsidR="00C30F34" w:rsidRPr="00C30F34" w:rsidRDefault="00146F92" w:rsidP="00DD404D">
      <w:pPr>
        <w:spacing w:before="120" w:after="0"/>
        <w:jc w:val="both"/>
        <w:rPr>
          <w:lang w:eastAsia="zh-CN"/>
        </w:rPr>
      </w:pPr>
      <w:r>
        <w:rPr>
          <w:lang w:eastAsia="zh-CN"/>
        </w:rPr>
        <w:t xml:space="preserve">The evaluation result is obtained based on feedback payload equals to 120 bits and </w:t>
      </w:r>
      <w:r w:rsidR="00C30F34">
        <w:rPr>
          <w:lang w:eastAsia="zh-CN"/>
        </w:rPr>
        <w:t xml:space="preserve">shown in Table </w:t>
      </w:r>
      <w:r w:rsidR="00B56E50">
        <w:rPr>
          <w:lang w:eastAsia="zh-CN"/>
        </w:rPr>
        <w:t>6</w:t>
      </w:r>
      <w:r w:rsidR="00C30F34">
        <w:rPr>
          <w:lang w:eastAsia="zh-CN"/>
        </w:rPr>
        <w:t xml:space="preserve">, where </w:t>
      </w:r>
      <w:r w:rsidR="00E21B4A">
        <w:rPr>
          <w:lang w:eastAsia="zh-CN"/>
        </w:rPr>
        <w:t xml:space="preserve">the baseline results is achieved by training AI model with different subband number </w:t>
      </w:r>
      <w:r w:rsidR="00A95D9B">
        <w:rPr>
          <w:lang w:eastAsia="zh-CN"/>
        </w:rPr>
        <w:t>separately</w:t>
      </w:r>
      <w:r w:rsidR="00C30F34">
        <w:rPr>
          <w:lang w:eastAsia="zh-CN"/>
        </w:rPr>
        <w:t>.</w:t>
      </w:r>
      <w:r w:rsidR="00A95D9B">
        <w:rPr>
          <w:lang w:eastAsia="zh-CN"/>
        </w:rPr>
        <w:t xml:space="preserve"> </w:t>
      </w:r>
      <w:r w:rsidR="00A95D9B">
        <w:rPr>
          <w:rFonts w:hint="eastAsia"/>
          <w:lang w:eastAsia="zh-CN"/>
        </w:rPr>
        <w:t>As</w:t>
      </w:r>
      <w:r w:rsidR="00A95D9B">
        <w:rPr>
          <w:lang w:eastAsia="zh-CN"/>
        </w:rPr>
        <w:t xml:space="preserve"> </w:t>
      </w:r>
      <w:r w:rsidR="00A95D9B">
        <w:rPr>
          <w:rFonts w:hint="eastAsia"/>
          <w:lang w:eastAsia="zh-CN"/>
        </w:rPr>
        <w:t>T</w:t>
      </w:r>
      <w:r w:rsidR="00A95D9B">
        <w:rPr>
          <w:lang w:eastAsia="zh-CN"/>
        </w:rPr>
        <w:t xml:space="preserve">able </w:t>
      </w:r>
      <w:r w:rsidR="00B56E50">
        <w:rPr>
          <w:lang w:eastAsia="zh-CN"/>
        </w:rPr>
        <w:t>6</w:t>
      </w:r>
      <w:r w:rsidR="00A95D9B">
        <w:rPr>
          <w:lang w:eastAsia="zh-CN"/>
        </w:rPr>
        <w:t xml:space="preserve"> shows, the generalization model can achieve similar SGC</w:t>
      </w:r>
      <w:r w:rsidR="00DD404D">
        <w:rPr>
          <w:lang w:eastAsia="zh-CN"/>
        </w:rPr>
        <w:t>S</w:t>
      </w:r>
      <w:r w:rsidR="00A95D9B">
        <w:rPr>
          <w:lang w:eastAsia="zh-CN"/>
        </w:rPr>
        <w:t xml:space="preserve"> performance with </w:t>
      </w:r>
      <w:r w:rsidR="00DD404D">
        <w:rPr>
          <w:lang w:eastAsia="zh-CN"/>
        </w:rPr>
        <w:t xml:space="preserve">the baseline. It can be observed that the AI/ML model </w:t>
      </w:r>
      <w:r w:rsidR="00DD404D" w:rsidRPr="009A4798">
        <w:rPr>
          <w:lang w:eastAsia="zh-CN"/>
        </w:rPr>
        <w:t>shows good generalization performance in various subband</w:t>
      </w:r>
      <w:r w:rsidR="00DD404D">
        <w:rPr>
          <w:lang w:eastAsia="zh-CN"/>
        </w:rPr>
        <w:t xml:space="preserve"> number.</w:t>
      </w:r>
    </w:p>
    <w:p w14:paraId="70B37093" w14:textId="5BEE7762" w:rsidR="00004567" w:rsidRPr="00886B6D" w:rsidRDefault="00A828B2" w:rsidP="00A95D9B">
      <w:pPr>
        <w:spacing w:line="400" w:lineRule="exact"/>
        <w:jc w:val="center"/>
      </w:pPr>
      <w:r>
        <w:t xml:space="preserve">Table </w:t>
      </w:r>
      <w:r w:rsidR="00B56E50">
        <w:t>6</w:t>
      </w:r>
      <w:r w:rsidR="00A95D9B" w:rsidRPr="00886B6D">
        <w:t>, SGCS results of subband number generalization</w:t>
      </w:r>
    </w:p>
    <w:tbl>
      <w:tblPr>
        <w:tblStyle w:val="af0"/>
        <w:tblW w:w="0" w:type="auto"/>
        <w:jc w:val="center"/>
        <w:tblLook w:val="04A0" w:firstRow="1" w:lastRow="0" w:firstColumn="1" w:lastColumn="0" w:noHBand="0" w:noVBand="1"/>
      </w:tblPr>
      <w:tblGrid>
        <w:gridCol w:w="1394"/>
        <w:gridCol w:w="1605"/>
        <w:gridCol w:w="1605"/>
      </w:tblGrid>
      <w:tr w:rsidR="00271F52" w:rsidRPr="00D10DEC" w14:paraId="084BD50F" w14:textId="77777777" w:rsidTr="00271F52">
        <w:trPr>
          <w:trHeight w:val="278"/>
          <w:jc w:val="center"/>
        </w:trPr>
        <w:tc>
          <w:tcPr>
            <w:tcW w:w="0" w:type="auto"/>
            <w:noWrap/>
          </w:tcPr>
          <w:p w14:paraId="2EF29F67" w14:textId="77777777" w:rsidR="00271F52" w:rsidRPr="00D10DEC" w:rsidRDefault="00271F52" w:rsidP="00CD486D">
            <w:pPr>
              <w:ind w:firstLineChars="200" w:firstLine="400"/>
              <w:rPr>
                <w:rFonts w:eastAsia="楷体"/>
              </w:rPr>
            </w:pPr>
          </w:p>
        </w:tc>
        <w:tc>
          <w:tcPr>
            <w:tcW w:w="0" w:type="auto"/>
            <w:noWrap/>
            <w:hideMark/>
          </w:tcPr>
          <w:p w14:paraId="44C189E4" w14:textId="351EE501" w:rsidR="00271F52" w:rsidRPr="00D10DEC" w:rsidRDefault="00271F52" w:rsidP="00271F52">
            <w:pPr>
              <w:rPr>
                <w:rFonts w:eastAsia="楷体"/>
              </w:rPr>
            </w:pPr>
            <w:r w:rsidRPr="00D10DEC">
              <w:rPr>
                <w:rFonts w:eastAsia="楷体" w:hint="eastAsia"/>
              </w:rPr>
              <w:t>2RB</w:t>
            </w:r>
            <w:r>
              <w:rPr>
                <w:rFonts w:eastAsia="楷体"/>
              </w:rPr>
              <w:t xml:space="preserve"> </w:t>
            </w:r>
            <w:r>
              <w:rPr>
                <w:rFonts w:eastAsia="楷体" w:hint="eastAsia"/>
              </w:rPr>
              <w:t>p</w:t>
            </w:r>
            <w:r>
              <w:rPr>
                <w:rFonts w:eastAsia="楷体"/>
              </w:rPr>
              <w:t>er s</w:t>
            </w:r>
            <w:r>
              <w:rPr>
                <w:rFonts w:eastAsia="楷体" w:hint="eastAsia"/>
              </w:rPr>
              <w:t>ubban</w:t>
            </w:r>
            <w:r>
              <w:rPr>
                <w:rFonts w:eastAsia="楷体"/>
              </w:rPr>
              <w:t>d</w:t>
            </w:r>
          </w:p>
        </w:tc>
        <w:tc>
          <w:tcPr>
            <w:tcW w:w="0" w:type="auto"/>
            <w:noWrap/>
            <w:hideMark/>
          </w:tcPr>
          <w:p w14:paraId="4FD3B822" w14:textId="52AC2F8C" w:rsidR="00271F52" w:rsidRPr="00D10DEC" w:rsidRDefault="00271F52" w:rsidP="00271F52">
            <w:pPr>
              <w:rPr>
                <w:rFonts w:eastAsia="楷体"/>
              </w:rPr>
            </w:pPr>
            <w:r w:rsidRPr="00D10DEC">
              <w:rPr>
                <w:rFonts w:eastAsia="楷体" w:hint="eastAsia"/>
              </w:rPr>
              <w:t>4RB</w:t>
            </w:r>
            <w:r>
              <w:rPr>
                <w:rFonts w:eastAsia="楷体"/>
              </w:rPr>
              <w:t xml:space="preserve"> per subband</w:t>
            </w:r>
          </w:p>
        </w:tc>
      </w:tr>
      <w:tr w:rsidR="00271F52" w:rsidRPr="00D10DEC" w14:paraId="28DE6D6A" w14:textId="77777777" w:rsidTr="00271F52">
        <w:trPr>
          <w:trHeight w:val="278"/>
          <w:jc w:val="center"/>
        </w:trPr>
        <w:tc>
          <w:tcPr>
            <w:tcW w:w="0" w:type="auto"/>
            <w:noWrap/>
          </w:tcPr>
          <w:p w14:paraId="3C2466F6" w14:textId="3FB8CF60" w:rsidR="00271F52" w:rsidRDefault="00271F52" w:rsidP="00CD486D">
            <w:pPr>
              <w:rPr>
                <w:rFonts w:eastAsia="楷体"/>
              </w:rPr>
            </w:pPr>
            <w:r>
              <w:rPr>
                <w:rFonts w:eastAsia="楷体"/>
              </w:rPr>
              <w:t>Baseline</w:t>
            </w:r>
          </w:p>
        </w:tc>
        <w:tc>
          <w:tcPr>
            <w:tcW w:w="0" w:type="auto"/>
            <w:noWrap/>
          </w:tcPr>
          <w:p w14:paraId="0E4A5E46" w14:textId="073C419B" w:rsidR="00271F52" w:rsidRPr="00D10DEC" w:rsidRDefault="00271F52" w:rsidP="00CD486D">
            <w:pPr>
              <w:rPr>
                <w:rFonts w:eastAsia="楷体"/>
              </w:rPr>
            </w:pPr>
            <w:r>
              <w:rPr>
                <w:rFonts w:eastAsia="楷体"/>
              </w:rPr>
              <w:t>0.65</w:t>
            </w:r>
          </w:p>
        </w:tc>
        <w:tc>
          <w:tcPr>
            <w:tcW w:w="0" w:type="auto"/>
            <w:noWrap/>
          </w:tcPr>
          <w:p w14:paraId="560F6D3C" w14:textId="33727B67" w:rsidR="00271F52" w:rsidRPr="00D10DEC" w:rsidRDefault="00271F52" w:rsidP="00CD486D">
            <w:pPr>
              <w:rPr>
                <w:rFonts w:eastAsia="楷体"/>
              </w:rPr>
            </w:pPr>
            <w:r>
              <w:rPr>
                <w:rFonts w:eastAsia="楷体"/>
              </w:rPr>
              <w:t>0.70</w:t>
            </w:r>
          </w:p>
        </w:tc>
      </w:tr>
      <w:tr w:rsidR="00271F52" w:rsidRPr="00D10DEC" w14:paraId="143C05CE" w14:textId="77777777" w:rsidTr="00271F52">
        <w:trPr>
          <w:trHeight w:val="278"/>
          <w:jc w:val="center"/>
        </w:trPr>
        <w:tc>
          <w:tcPr>
            <w:tcW w:w="0" w:type="auto"/>
            <w:noWrap/>
            <w:hideMark/>
          </w:tcPr>
          <w:p w14:paraId="603958B8" w14:textId="1395B250" w:rsidR="00271F52" w:rsidRPr="00D10DEC" w:rsidRDefault="00271F52" w:rsidP="00CD486D">
            <w:pPr>
              <w:rPr>
                <w:rFonts w:eastAsia="楷体"/>
              </w:rPr>
            </w:pPr>
            <w:r>
              <w:rPr>
                <w:rFonts w:eastAsia="楷体"/>
              </w:rPr>
              <w:t>Generalization</w:t>
            </w:r>
          </w:p>
        </w:tc>
        <w:tc>
          <w:tcPr>
            <w:tcW w:w="0" w:type="auto"/>
            <w:noWrap/>
            <w:hideMark/>
          </w:tcPr>
          <w:p w14:paraId="063AE3F6" w14:textId="1D995212" w:rsidR="00271F52" w:rsidRPr="00D10DEC" w:rsidRDefault="00271F52" w:rsidP="00271F52">
            <w:pPr>
              <w:rPr>
                <w:rFonts w:eastAsia="楷体"/>
              </w:rPr>
            </w:pPr>
            <w:r w:rsidRPr="00D10DEC">
              <w:rPr>
                <w:rFonts w:eastAsia="楷体" w:hint="eastAsia"/>
              </w:rPr>
              <w:t>0.63</w:t>
            </w:r>
          </w:p>
        </w:tc>
        <w:tc>
          <w:tcPr>
            <w:tcW w:w="0" w:type="auto"/>
            <w:noWrap/>
            <w:hideMark/>
          </w:tcPr>
          <w:p w14:paraId="1C481435" w14:textId="09058B01" w:rsidR="00271F52" w:rsidRPr="00D10DEC" w:rsidRDefault="00271F52" w:rsidP="00271F52">
            <w:pPr>
              <w:rPr>
                <w:rFonts w:eastAsia="楷体"/>
              </w:rPr>
            </w:pPr>
            <w:r w:rsidRPr="00D10DEC">
              <w:rPr>
                <w:rFonts w:eastAsia="楷体" w:hint="eastAsia"/>
              </w:rPr>
              <w:t>0.6</w:t>
            </w:r>
            <w:r>
              <w:rPr>
                <w:rFonts w:eastAsia="楷体"/>
              </w:rPr>
              <w:t>9</w:t>
            </w:r>
          </w:p>
        </w:tc>
      </w:tr>
    </w:tbl>
    <w:p w14:paraId="6B74A432" w14:textId="4F918902" w:rsidR="00004567" w:rsidRPr="00F26E4C" w:rsidRDefault="00E56944" w:rsidP="00F26E4C">
      <w:pPr>
        <w:spacing w:before="120" w:after="0"/>
        <w:jc w:val="both"/>
        <w:rPr>
          <w:b/>
          <w:lang w:eastAsia="zh-CN"/>
        </w:rPr>
      </w:pPr>
      <w:r>
        <w:rPr>
          <w:b/>
          <w:lang w:eastAsia="zh-CN"/>
        </w:rPr>
        <w:t>Observation 3</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sidR="00F26E4C">
        <w:rPr>
          <w:b/>
          <w:lang w:eastAsia="zh-CN"/>
        </w:rPr>
        <w:t>s</w:t>
      </w:r>
      <w:r w:rsidRPr="00E56944">
        <w:rPr>
          <w:b/>
          <w:lang w:eastAsia="zh-CN"/>
        </w:rPr>
        <w:t xml:space="preserve"> of subband</w:t>
      </w:r>
      <w:r w:rsidR="00F26E4C">
        <w:rPr>
          <w:b/>
          <w:lang w:eastAsia="zh-CN"/>
        </w:rPr>
        <w:t xml:space="preserve"> and subband number</w:t>
      </w:r>
      <w:r w:rsidRPr="006E6969">
        <w:rPr>
          <w:b/>
          <w:lang w:eastAsia="zh-CN"/>
        </w:rPr>
        <w:t>.</w:t>
      </w:r>
    </w:p>
    <w:p w14:paraId="0FFE674B" w14:textId="700A4EA3" w:rsidR="005E36F2" w:rsidRDefault="005E36F2" w:rsidP="00F26E4C">
      <w:pPr>
        <w:pStyle w:val="3"/>
        <w:rPr>
          <w:lang w:eastAsia="zh-CN"/>
        </w:rPr>
      </w:pPr>
      <w:r>
        <w:rPr>
          <w:lang w:eastAsia="zh-CN"/>
        </w:rPr>
        <w:t xml:space="preserve">Scenario generalization </w:t>
      </w:r>
    </w:p>
    <w:p w14:paraId="0F48C704" w14:textId="3DA3B6EC" w:rsidR="00E96F5E" w:rsidRDefault="00E96F5E" w:rsidP="00E96F5E">
      <w:pPr>
        <w:spacing w:before="120"/>
        <w:jc w:val="both"/>
        <w:rPr>
          <w:lang w:eastAsia="zh-CN"/>
        </w:rPr>
      </w:pPr>
      <w:r>
        <w:rPr>
          <w:lang w:eastAsia="zh-CN"/>
        </w:rPr>
        <w:t xml:space="preserve">In </w:t>
      </w:r>
      <w:r>
        <w:rPr>
          <w:rFonts w:hint="eastAsia"/>
          <w:lang w:eastAsia="zh-CN"/>
        </w:rPr>
        <w:t>last</w:t>
      </w:r>
      <w:r>
        <w:rPr>
          <w:lang w:eastAsia="zh-CN"/>
        </w:rPr>
        <w:t xml:space="preserve"> meeting, </w:t>
      </w:r>
      <w:r>
        <w:rPr>
          <w:rFonts w:hint="eastAsia"/>
          <w:lang w:eastAsia="zh-CN"/>
        </w:rPr>
        <w:t>diff</w:t>
      </w:r>
      <w:r>
        <w:rPr>
          <w:lang w:eastAsia="zh-CN"/>
        </w:rPr>
        <w:t xml:space="preserve">erent scenarios were agreed for AI/ML model generalization verification. </w:t>
      </w:r>
      <w:r>
        <w:rPr>
          <w:rFonts w:hint="eastAsia"/>
          <w:lang w:eastAsia="zh-CN"/>
        </w:rPr>
        <w:t>We</w:t>
      </w:r>
      <w:r>
        <w:rPr>
          <w:lang w:eastAsia="zh-CN"/>
        </w:rPr>
        <w:t xml:space="preserve"> present our preliminary evaluation results for different scenarios </w:t>
      </w:r>
      <w:r>
        <w:rPr>
          <w:rFonts w:hint="eastAsia"/>
          <w:lang w:eastAsia="zh-CN"/>
        </w:rPr>
        <w:t>i</w:t>
      </w:r>
      <w:r>
        <w:rPr>
          <w:lang w:eastAsia="zh-CN"/>
        </w:rPr>
        <w:t xml:space="preserve">n this section, and all three cases with different training dataset and testing dataset are considered in the evaluation. </w:t>
      </w:r>
    </w:p>
    <w:p w14:paraId="2E3F1664" w14:textId="0AB42851" w:rsidR="00F111AD" w:rsidRDefault="00F111AD" w:rsidP="009A007C">
      <w:pPr>
        <w:spacing w:before="120"/>
        <w:jc w:val="both"/>
        <w:rPr>
          <w:lang w:eastAsia="zh-CN"/>
        </w:rPr>
      </w:pPr>
      <w:r>
        <w:rPr>
          <w:lang w:eastAsia="zh-CN"/>
        </w:rPr>
        <w:t xml:space="preserve">Four kinds of training dataset as Uma only, Umi only and mixed Uma and Umi with different ratios are considered, and the AI/ML model is tested by Uma and Umi dataset separately. </w:t>
      </w:r>
      <w:r w:rsidR="00146F92">
        <w:rPr>
          <w:lang w:eastAsia="zh-CN"/>
        </w:rPr>
        <w:t xml:space="preserve">The evaluation result is obtained based on feedback payload equals to 120 bits and </w:t>
      </w:r>
      <w:r>
        <w:rPr>
          <w:lang w:eastAsia="zh-CN"/>
        </w:rPr>
        <w:t xml:space="preserve">shown in Table </w:t>
      </w:r>
      <w:r w:rsidR="00B56E50">
        <w:rPr>
          <w:lang w:eastAsia="zh-CN"/>
        </w:rPr>
        <w:t>7</w:t>
      </w:r>
      <w:r>
        <w:rPr>
          <w:lang w:eastAsia="zh-CN"/>
        </w:rPr>
        <w:t xml:space="preserve">. As table </w:t>
      </w:r>
      <w:r w:rsidR="00B56E50">
        <w:rPr>
          <w:lang w:eastAsia="zh-CN"/>
        </w:rPr>
        <w:t>7</w:t>
      </w:r>
      <w:r>
        <w:rPr>
          <w:lang w:eastAsia="zh-CN"/>
        </w:rPr>
        <w:t xml:space="preserve"> shows, for Umi testing dataset, the best performance is achieved when the AI/ML model is trained by Umi dataset only, and the worst performance is achieved when the AI/ML model is trained by Uma dataset only. When the training dataset is mixed dataset, the dataset with more Umi data has higher SCGS value. While </w:t>
      </w:r>
      <w:r>
        <w:rPr>
          <w:lang w:eastAsia="zh-CN"/>
        </w:rPr>
        <w:lastRenderedPageBreak/>
        <w:t>for Uma testing dataset, the SGCS performance are very close for different training datasets.</w:t>
      </w:r>
      <w:r w:rsidR="009A007C">
        <w:rPr>
          <w:lang w:eastAsia="zh-CN"/>
        </w:rPr>
        <w:t xml:space="preserve"> </w:t>
      </w:r>
      <w:r>
        <w:rPr>
          <w:lang w:eastAsia="zh-CN"/>
        </w:rPr>
        <w:t xml:space="preserve">It can be observed that the AI/ML model </w:t>
      </w:r>
      <w:r w:rsidRPr="001244B1">
        <w:rPr>
          <w:lang w:eastAsia="zh-CN"/>
        </w:rPr>
        <w:t>shows good generalization performance in various scenarios.</w:t>
      </w:r>
    </w:p>
    <w:p w14:paraId="2B28E791" w14:textId="0B13A4D6" w:rsidR="009A007C" w:rsidRPr="001244B1" w:rsidRDefault="009A007C" w:rsidP="00F111AD">
      <w:pPr>
        <w:spacing w:before="120" w:after="0"/>
        <w:jc w:val="both"/>
        <w:rPr>
          <w:b/>
          <w:lang w:eastAsia="zh-CN"/>
        </w:rPr>
      </w:pPr>
      <w:r>
        <w:rPr>
          <w:b/>
          <w:lang w:eastAsia="zh-CN"/>
        </w:rPr>
        <w:t>Observation 4</w:t>
      </w:r>
      <w:r w:rsidRPr="00E55342">
        <w:rPr>
          <w:b/>
          <w:lang w:eastAsia="zh-CN"/>
        </w:rPr>
        <w:t xml:space="preserve">: </w:t>
      </w:r>
      <w:r w:rsidRPr="006E6969">
        <w:rPr>
          <w:b/>
          <w:lang w:eastAsia="zh-CN"/>
        </w:rPr>
        <w:t xml:space="preserve">AI/ML model shows good generalization performance in </w:t>
      </w:r>
      <w:r w:rsidRPr="00E56944">
        <w:rPr>
          <w:b/>
          <w:lang w:eastAsia="zh-CN"/>
        </w:rPr>
        <w:t xml:space="preserve">different </w:t>
      </w:r>
      <w:r>
        <w:rPr>
          <w:b/>
          <w:lang w:eastAsia="zh-CN"/>
        </w:rPr>
        <w:t>scenarios.</w:t>
      </w:r>
    </w:p>
    <w:p w14:paraId="76078C50" w14:textId="75A994A6" w:rsidR="00E96F5E" w:rsidRPr="00886B6D" w:rsidRDefault="002B7C1D" w:rsidP="002B7C1D">
      <w:pPr>
        <w:spacing w:line="400" w:lineRule="exact"/>
        <w:jc w:val="center"/>
      </w:pPr>
      <w:r w:rsidRPr="00886B6D">
        <w:t xml:space="preserve">Table </w:t>
      </w:r>
      <w:r w:rsidR="00B56E50">
        <w:t>7</w:t>
      </w:r>
      <w:r w:rsidRPr="00886B6D">
        <w:t>, SGCS results of scenarios generalization</w:t>
      </w:r>
    </w:p>
    <w:tbl>
      <w:tblPr>
        <w:tblStyle w:val="af0"/>
        <w:tblW w:w="0" w:type="auto"/>
        <w:jc w:val="center"/>
        <w:tblLook w:val="04A0" w:firstRow="1" w:lastRow="0" w:firstColumn="1" w:lastColumn="0" w:noHBand="0" w:noVBand="1"/>
      </w:tblPr>
      <w:tblGrid>
        <w:gridCol w:w="1585"/>
        <w:gridCol w:w="731"/>
        <w:gridCol w:w="691"/>
      </w:tblGrid>
      <w:tr w:rsidR="002B7C1D" w14:paraId="16C43761" w14:textId="77777777" w:rsidTr="006E6969">
        <w:trPr>
          <w:jc w:val="center"/>
        </w:trPr>
        <w:tc>
          <w:tcPr>
            <w:tcW w:w="0" w:type="auto"/>
          </w:tcPr>
          <w:p w14:paraId="5FDE5B75" w14:textId="77777777" w:rsidR="002B7C1D" w:rsidRPr="00886B6D" w:rsidRDefault="002B7C1D" w:rsidP="002B7C1D">
            <w:pPr>
              <w:spacing w:line="400" w:lineRule="exact"/>
              <w:jc w:val="center"/>
            </w:pPr>
          </w:p>
        </w:tc>
        <w:tc>
          <w:tcPr>
            <w:tcW w:w="0" w:type="auto"/>
            <w:gridSpan w:val="2"/>
          </w:tcPr>
          <w:p w14:paraId="4CDB5E79" w14:textId="2430B551" w:rsidR="002B7C1D" w:rsidRPr="00886B6D" w:rsidRDefault="002B7C1D" w:rsidP="002B7C1D">
            <w:pPr>
              <w:spacing w:line="400" w:lineRule="exact"/>
              <w:jc w:val="center"/>
            </w:pPr>
            <w:r w:rsidRPr="00886B6D">
              <w:rPr>
                <w:rFonts w:hint="eastAsia"/>
              </w:rPr>
              <w:t>Testing</w:t>
            </w:r>
            <w:r w:rsidRPr="00886B6D">
              <w:t xml:space="preserve"> </w:t>
            </w:r>
            <w:r w:rsidRPr="00886B6D">
              <w:rPr>
                <w:rFonts w:hint="eastAsia"/>
              </w:rPr>
              <w:t>dataset</w:t>
            </w:r>
          </w:p>
        </w:tc>
      </w:tr>
      <w:tr w:rsidR="002B7C1D" w14:paraId="3AD97004" w14:textId="77777777" w:rsidTr="002B7C1D">
        <w:trPr>
          <w:jc w:val="center"/>
        </w:trPr>
        <w:tc>
          <w:tcPr>
            <w:tcW w:w="0" w:type="auto"/>
          </w:tcPr>
          <w:p w14:paraId="010D9CD0" w14:textId="40847721" w:rsidR="002B7C1D" w:rsidRPr="00886B6D" w:rsidRDefault="002B7C1D" w:rsidP="002B7C1D">
            <w:pPr>
              <w:spacing w:line="400" w:lineRule="exact"/>
              <w:jc w:val="center"/>
            </w:pPr>
            <w:r w:rsidRPr="00886B6D">
              <w:rPr>
                <w:rFonts w:hint="eastAsia"/>
              </w:rPr>
              <w:t>Training</w:t>
            </w:r>
            <w:r w:rsidRPr="00886B6D">
              <w:t xml:space="preserve"> </w:t>
            </w:r>
            <w:r w:rsidRPr="00886B6D">
              <w:rPr>
                <w:rFonts w:hint="eastAsia"/>
              </w:rPr>
              <w:t>d</w:t>
            </w:r>
            <w:r w:rsidRPr="00886B6D">
              <w:t>ataset</w:t>
            </w:r>
          </w:p>
        </w:tc>
        <w:tc>
          <w:tcPr>
            <w:tcW w:w="0" w:type="auto"/>
          </w:tcPr>
          <w:p w14:paraId="0245765D" w14:textId="5A593992" w:rsidR="002B7C1D" w:rsidRPr="00886B6D" w:rsidRDefault="002B7C1D" w:rsidP="002B7C1D">
            <w:pPr>
              <w:spacing w:line="400" w:lineRule="exact"/>
              <w:jc w:val="center"/>
            </w:pPr>
            <w:r w:rsidRPr="00886B6D">
              <w:t>Uma</w:t>
            </w:r>
          </w:p>
        </w:tc>
        <w:tc>
          <w:tcPr>
            <w:tcW w:w="0" w:type="auto"/>
          </w:tcPr>
          <w:p w14:paraId="3DDA7400" w14:textId="1B40308F" w:rsidR="002B7C1D" w:rsidRPr="00886B6D" w:rsidRDefault="002B7C1D" w:rsidP="002B7C1D">
            <w:pPr>
              <w:spacing w:line="400" w:lineRule="exact"/>
              <w:jc w:val="center"/>
            </w:pPr>
            <w:r w:rsidRPr="00886B6D">
              <w:t>Umi</w:t>
            </w:r>
          </w:p>
        </w:tc>
      </w:tr>
      <w:tr w:rsidR="002B7C1D" w14:paraId="6887F16B" w14:textId="77777777" w:rsidTr="002B7C1D">
        <w:trPr>
          <w:jc w:val="center"/>
        </w:trPr>
        <w:tc>
          <w:tcPr>
            <w:tcW w:w="0" w:type="auto"/>
          </w:tcPr>
          <w:p w14:paraId="42AB1BE0" w14:textId="2CD97DC1" w:rsidR="002B7C1D" w:rsidRPr="00886B6D" w:rsidRDefault="002B7C1D" w:rsidP="002B7C1D">
            <w:pPr>
              <w:spacing w:line="400" w:lineRule="exact"/>
              <w:jc w:val="center"/>
            </w:pPr>
            <w:r w:rsidRPr="00886B6D">
              <w:t>Uma</w:t>
            </w:r>
          </w:p>
        </w:tc>
        <w:tc>
          <w:tcPr>
            <w:tcW w:w="0" w:type="auto"/>
          </w:tcPr>
          <w:p w14:paraId="39593E30" w14:textId="623E8B4B" w:rsidR="002B7C1D" w:rsidRPr="00886B6D" w:rsidRDefault="002B7C1D" w:rsidP="002B7C1D">
            <w:pPr>
              <w:spacing w:line="400" w:lineRule="exact"/>
              <w:jc w:val="center"/>
            </w:pPr>
            <w:r w:rsidRPr="00886B6D">
              <w:t>0.70</w:t>
            </w:r>
          </w:p>
        </w:tc>
        <w:tc>
          <w:tcPr>
            <w:tcW w:w="0" w:type="auto"/>
          </w:tcPr>
          <w:p w14:paraId="2FB37ACD" w14:textId="071D91EE" w:rsidR="002B7C1D" w:rsidRPr="00886B6D" w:rsidRDefault="002B7C1D" w:rsidP="002B7C1D">
            <w:pPr>
              <w:spacing w:line="400" w:lineRule="exact"/>
              <w:jc w:val="center"/>
            </w:pPr>
            <w:r w:rsidRPr="00886B6D">
              <w:t>0.66</w:t>
            </w:r>
          </w:p>
        </w:tc>
      </w:tr>
      <w:tr w:rsidR="002B7C1D" w14:paraId="5C500317" w14:textId="77777777" w:rsidTr="002B7C1D">
        <w:trPr>
          <w:jc w:val="center"/>
        </w:trPr>
        <w:tc>
          <w:tcPr>
            <w:tcW w:w="0" w:type="auto"/>
          </w:tcPr>
          <w:p w14:paraId="49582CB8" w14:textId="30EB23C5" w:rsidR="002B7C1D" w:rsidRPr="00886B6D" w:rsidRDefault="002B7C1D" w:rsidP="002B7C1D">
            <w:pPr>
              <w:spacing w:line="400" w:lineRule="exact"/>
              <w:jc w:val="center"/>
            </w:pPr>
            <w:r w:rsidRPr="00886B6D">
              <w:rPr>
                <w:rFonts w:hint="eastAsia"/>
              </w:rPr>
              <w:t>Umi</w:t>
            </w:r>
          </w:p>
        </w:tc>
        <w:tc>
          <w:tcPr>
            <w:tcW w:w="0" w:type="auto"/>
          </w:tcPr>
          <w:p w14:paraId="56B8701A" w14:textId="584E7E5C" w:rsidR="002B7C1D" w:rsidRPr="00886B6D" w:rsidRDefault="002B7C1D" w:rsidP="002B7C1D">
            <w:pPr>
              <w:spacing w:line="400" w:lineRule="exact"/>
              <w:jc w:val="center"/>
            </w:pPr>
            <w:r w:rsidRPr="00886B6D">
              <w:t>0.69</w:t>
            </w:r>
          </w:p>
        </w:tc>
        <w:tc>
          <w:tcPr>
            <w:tcW w:w="0" w:type="auto"/>
          </w:tcPr>
          <w:p w14:paraId="7CB16670" w14:textId="5B3DAA41" w:rsidR="002B7C1D" w:rsidRPr="00886B6D" w:rsidRDefault="002B7C1D" w:rsidP="002B7C1D">
            <w:pPr>
              <w:spacing w:line="400" w:lineRule="exact"/>
              <w:jc w:val="center"/>
            </w:pPr>
            <w:r w:rsidRPr="00886B6D">
              <w:t>0.71</w:t>
            </w:r>
          </w:p>
        </w:tc>
      </w:tr>
      <w:tr w:rsidR="002B7C1D" w14:paraId="39A167C4" w14:textId="77777777" w:rsidTr="002B7C1D">
        <w:trPr>
          <w:jc w:val="center"/>
        </w:trPr>
        <w:tc>
          <w:tcPr>
            <w:tcW w:w="0" w:type="auto"/>
          </w:tcPr>
          <w:p w14:paraId="42458D28" w14:textId="28A8F5A9" w:rsidR="002B7C1D" w:rsidRPr="00886B6D" w:rsidRDefault="002B7C1D" w:rsidP="002B7C1D">
            <w:pPr>
              <w:spacing w:line="400" w:lineRule="exact"/>
              <w:jc w:val="center"/>
            </w:pPr>
            <w:r w:rsidRPr="00112AB9">
              <w:rPr>
                <w:rFonts w:hint="eastAsia"/>
              </w:rPr>
              <w:t>Uma</w:t>
            </w:r>
            <w:r>
              <w:t xml:space="preserve"> </w:t>
            </w:r>
            <w:r w:rsidRPr="00112AB9">
              <w:rPr>
                <w:rFonts w:hint="eastAsia"/>
              </w:rPr>
              <w:t>:</w:t>
            </w:r>
            <w:r>
              <w:t xml:space="preserve"> </w:t>
            </w:r>
            <w:r w:rsidRPr="00112AB9">
              <w:rPr>
                <w:rFonts w:hint="eastAsia"/>
              </w:rPr>
              <w:t>Umi=5</w:t>
            </w:r>
            <w:r>
              <w:t xml:space="preserve"> </w:t>
            </w:r>
            <w:r w:rsidRPr="00112AB9">
              <w:rPr>
                <w:rFonts w:hint="eastAsia"/>
              </w:rPr>
              <w:t>:</w:t>
            </w:r>
            <w:r>
              <w:t xml:space="preserve"> </w:t>
            </w:r>
            <w:r w:rsidRPr="00112AB9">
              <w:rPr>
                <w:rFonts w:hint="eastAsia"/>
              </w:rPr>
              <w:t>5</w:t>
            </w:r>
          </w:p>
        </w:tc>
        <w:tc>
          <w:tcPr>
            <w:tcW w:w="0" w:type="auto"/>
          </w:tcPr>
          <w:p w14:paraId="014517F8" w14:textId="343998D6" w:rsidR="002B7C1D" w:rsidRPr="00886B6D" w:rsidRDefault="002B7C1D" w:rsidP="002B7C1D">
            <w:pPr>
              <w:spacing w:line="400" w:lineRule="exact"/>
              <w:jc w:val="center"/>
            </w:pPr>
            <w:r w:rsidRPr="00886B6D">
              <w:t>0.71</w:t>
            </w:r>
          </w:p>
        </w:tc>
        <w:tc>
          <w:tcPr>
            <w:tcW w:w="0" w:type="auto"/>
          </w:tcPr>
          <w:p w14:paraId="52B52FCD" w14:textId="0FF98BF6" w:rsidR="002B7C1D" w:rsidRPr="00886B6D" w:rsidRDefault="002B7C1D" w:rsidP="002B7C1D">
            <w:pPr>
              <w:spacing w:line="400" w:lineRule="exact"/>
              <w:jc w:val="center"/>
            </w:pPr>
            <w:r w:rsidRPr="00886B6D">
              <w:t>0.70</w:t>
            </w:r>
          </w:p>
        </w:tc>
      </w:tr>
      <w:tr w:rsidR="002B7C1D" w14:paraId="3347BC58" w14:textId="77777777" w:rsidTr="002B7C1D">
        <w:trPr>
          <w:jc w:val="center"/>
        </w:trPr>
        <w:tc>
          <w:tcPr>
            <w:tcW w:w="0" w:type="auto"/>
          </w:tcPr>
          <w:p w14:paraId="00168AF2" w14:textId="4F133C6D" w:rsidR="002B7C1D" w:rsidRPr="00886B6D" w:rsidRDefault="002B7C1D" w:rsidP="002B7C1D">
            <w:pPr>
              <w:spacing w:line="400" w:lineRule="exact"/>
              <w:jc w:val="center"/>
            </w:pPr>
            <w:r w:rsidRPr="00CE10EE">
              <w:t>Uma</w:t>
            </w:r>
            <w:r>
              <w:t xml:space="preserve"> </w:t>
            </w:r>
            <w:r w:rsidRPr="00CE10EE">
              <w:t>:</w:t>
            </w:r>
            <w:r>
              <w:t xml:space="preserve"> </w:t>
            </w:r>
            <w:r w:rsidRPr="00CE10EE">
              <w:t>Umi=8</w:t>
            </w:r>
            <w:r>
              <w:t xml:space="preserve"> </w:t>
            </w:r>
            <w:r w:rsidRPr="00CE10EE">
              <w:t>:</w:t>
            </w:r>
            <w:r>
              <w:t xml:space="preserve"> </w:t>
            </w:r>
            <w:r w:rsidRPr="00CE10EE">
              <w:t>2</w:t>
            </w:r>
          </w:p>
        </w:tc>
        <w:tc>
          <w:tcPr>
            <w:tcW w:w="0" w:type="auto"/>
          </w:tcPr>
          <w:p w14:paraId="7BDD16FD" w14:textId="30DDF79B" w:rsidR="002B7C1D" w:rsidRPr="00886B6D" w:rsidRDefault="002B7C1D" w:rsidP="002B7C1D">
            <w:pPr>
              <w:spacing w:line="400" w:lineRule="exact"/>
              <w:jc w:val="center"/>
            </w:pPr>
            <w:r w:rsidRPr="00886B6D">
              <w:t>0.70</w:t>
            </w:r>
          </w:p>
        </w:tc>
        <w:tc>
          <w:tcPr>
            <w:tcW w:w="0" w:type="auto"/>
          </w:tcPr>
          <w:p w14:paraId="6BC7E723" w14:textId="216F8860" w:rsidR="002B7C1D" w:rsidRPr="00886B6D" w:rsidRDefault="002B7C1D" w:rsidP="002B7C1D">
            <w:pPr>
              <w:spacing w:line="400" w:lineRule="exact"/>
              <w:jc w:val="center"/>
            </w:pPr>
            <w:r w:rsidRPr="00886B6D">
              <w:t>0.68</w:t>
            </w:r>
          </w:p>
        </w:tc>
      </w:tr>
    </w:tbl>
    <w:p w14:paraId="25D37D31" w14:textId="271CAF9D" w:rsidR="00E96F5E" w:rsidRDefault="00165A07" w:rsidP="00E96F5E">
      <w:pPr>
        <w:pStyle w:val="aff3"/>
        <w:spacing w:before="120" w:after="120" w:line="240" w:lineRule="auto"/>
        <w:ind w:firstLineChars="0" w:firstLine="0"/>
        <w:rPr>
          <w:kern w:val="0"/>
          <w:sz w:val="20"/>
          <w:szCs w:val="20"/>
          <w:lang w:val="en-GB" w:eastAsia="en-US"/>
        </w:rPr>
      </w:pPr>
      <w:r>
        <w:rPr>
          <w:kern w:val="0"/>
          <w:sz w:val="20"/>
          <w:szCs w:val="20"/>
          <w:lang w:val="en-GB" w:eastAsia="en-US"/>
        </w:rPr>
        <w:t xml:space="preserve">There is minor complexity and memory storage difference between different evaluation cases. </w:t>
      </w:r>
      <w:r w:rsidR="00E96F5E" w:rsidRPr="00886B6D">
        <w:rPr>
          <w:kern w:val="0"/>
          <w:sz w:val="20"/>
          <w:szCs w:val="20"/>
          <w:lang w:val="en-GB" w:eastAsia="en-US"/>
        </w:rPr>
        <w:t xml:space="preserve">We provide FLOPs and number of AI/ML parameters separately for the CSI generation part and the CSI reconstruction part in Table </w:t>
      </w:r>
      <w:r w:rsidR="003031E1">
        <w:rPr>
          <w:kern w:val="0"/>
          <w:sz w:val="20"/>
          <w:szCs w:val="20"/>
          <w:lang w:val="en-GB" w:eastAsia="en-US"/>
        </w:rPr>
        <w:t>8</w:t>
      </w:r>
      <w:r w:rsidR="00E96F5E" w:rsidRPr="00886B6D">
        <w:rPr>
          <w:kern w:val="0"/>
          <w:sz w:val="20"/>
          <w:szCs w:val="20"/>
          <w:lang w:val="en-GB" w:eastAsia="en-US"/>
        </w:rPr>
        <w:t>.</w:t>
      </w:r>
    </w:p>
    <w:p w14:paraId="262C7FA3" w14:textId="34F81FD4" w:rsidR="009A4798" w:rsidRPr="00886B6D" w:rsidRDefault="009A4798" w:rsidP="009A4798">
      <w:pPr>
        <w:spacing w:before="120"/>
        <w:jc w:val="center"/>
      </w:pPr>
      <w:r w:rsidRPr="00886B6D">
        <w:t xml:space="preserve">Table </w:t>
      </w:r>
      <w:r w:rsidR="003031E1">
        <w:t>8</w:t>
      </w:r>
      <w:r w:rsidRPr="00886B6D">
        <w:t>, Complexity and memory storage of AI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1783"/>
        <w:gridCol w:w="1177"/>
        <w:gridCol w:w="1177"/>
        <w:gridCol w:w="1177"/>
      </w:tblGrid>
      <w:tr w:rsidR="009A4798" w:rsidRPr="00D24D17" w14:paraId="62751AF1" w14:textId="77777777" w:rsidTr="00406DD9">
        <w:trPr>
          <w:trHeight w:val="79"/>
          <w:jc w:val="center"/>
        </w:trPr>
        <w:tc>
          <w:tcPr>
            <w:tcW w:w="0" w:type="auto"/>
            <w:vMerge w:val="restart"/>
            <w:tcBorders>
              <w:top w:val="single" w:sz="4" w:space="0" w:color="auto"/>
              <w:left w:val="single" w:sz="4" w:space="0" w:color="auto"/>
              <w:right w:val="single" w:sz="4" w:space="0" w:color="auto"/>
            </w:tcBorders>
            <w:vAlign w:val="center"/>
          </w:tcPr>
          <w:p w14:paraId="14294B69" w14:textId="77777777" w:rsidR="009A4798" w:rsidRDefault="009A4798" w:rsidP="00406DD9">
            <w:pPr>
              <w:keepNext/>
              <w:keepLines/>
              <w:spacing w:after="0"/>
              <w:jc w:val="center"/>
              <w:rPr>
                <w:lang w:eastAsia="zh-CN"/>
              </w:rPr>
            </w:pPr>
          </w:p>
        </w:tc>
        <w:tc>
          <w:tcPr>
            <w:tcW w:w="0" w:type="auto"/>
            <w:tcBorders>
              <w:top w:val="single" w:sz="4" w:space="0" w:color="auto"/>
              <w:left w:val="single" w:sz="4" w:space="0" w:color="auto"/>
              <w:right w:val="single" w:sz="4" w:space="0" w:color="auto"/>
            </w:tcBorders>
            <w:vAlign w:val="center"/>
          </w:tcPr>
          <w:p w14:paraId="0F3EC1A8" w14:textId="77777777" w:rsidR="009A4798" w:rsidRDefault="009A4798" w:rsidP="00406DD9">
            <w:pPr>
              <w:keepNext/>
              <w:keepLines/>
              <w:spacing w:after="0"/>
              <w:jc w:val="center"/>
              <w:rPr>
                <w:lang w:eastAsia="zh-CN"/>
              </w:rPr>
            </w:pPr>
            <w:r>
              <w:rPr>
                <w:lang w:eastAsia="zh-CN"/>
              </w:rPr>
              <w:t>CSI generation part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597FA95" w14:textId="77777777" w:rsidR="009A4798" w:rsidRDefault="009A4798" w:rsidP="00406DD9">
            <w:pPr>
              <w:keepNext/>
              <w:keepLines/>
              <w:spacing w:after="0"/>
              <w:jc w:val="center"/>
              <w:rPr>
                <w:lang w:eastAsia="zh-CN"/>
              </w:rPr>
            </w:pPr>
            <w:r>
              <w:rPr>
                <w:lang w:eastAsia="zh-CN"/>
              </w:rPr>
              <w:t>CSI reconstruction part</w:t>
            </w:r>
          </w:p>
        </w:tc>
      </w:tr>
      <w:tr w:rsidR="009A4798" w:rsidRPr="00D24D17" w14:paraId="52A601F9" w14:textId="77777777" w:rsidTr="00406DD9">
        <w:trPr>
          <w:trHeight w:val="79"/>
          <w:jc w:val="center"/>
        </w:trPr>
        <w:tc>
          <w:tcPr>
            <w:tcW w:w="0" w:type="auto"/>
            <w:vMerge/>
            <w:tcBorders>
              <w:left w:val="single" w:sz="4" w:space="0" w:color="auto"/>
              <w:bottom w:val="single" w:sz="4" w:space="0" w:color="auto"/>
              <w:right w:val="single" w:sz="4" w:space="0" w:color="auto"/>
            </w:tcBorders>
            <w:vAlign w:val="center"/>
          </w:tcPr>
          <w:p w14:paraId="41977049" w14:textId="77777777" w:rsidR="009A4798" w:rsidRPr="00A33E00" w:rsidRDefault="009A4798" w:rsidP="00406DD9">
            <w:pPr>
              <w:keepNext/>
              <w:keepLines/>
              <w:spacing w:before="120"/>
              <w:jc w:val="center"/>
              <w:rPr>
                <w:lang w:eastAsia="zh-CN"/>
              </w:rPr>
            </w:pPr>
          </w:p>
        </w:tc>
        <w:tc>
          <w:tcPr>
            <w:tcW w:w="0" w:type="auto"/>
            <w:tcBorders>
              <w:left w:val="single" w:sz="4" w:space="0" w:color="auto"/>
              <w:bottom w:val="single" w:sz="4" w:space="0" w:color="auto"/>
              <w:right w:val="single" w:sz="4" w:space="0" w:color="auto"/>
            </w:tcBorders>
            <w:vAlign w:val="center"/>
          </w:tcPr>
          <w:p w14:paraId="69BB671A" w14:textId="3ABD324C" w:rsidR="009A4798" w:rsidRPr="000A046A" w:rsidRDefault="00820C4A" w:rsidP="00406DD9">
            <w:pPr>
              <w:keepNext/>
              <w:keepLines/>
              <w:spacing w:after="0"/>
              <w:jc w:val="center"/>
              <w:rPr>
                <w:lang w:eastAsia="zh-CN"/>
              </w:rPr>
            </w:pPr>
            <w:r>
              <w:rPr>
                <w:lang w:eastAsia="zh-CN"/>
              </w:rPr>
              <w:t>240 bit</w:t>
            </w:r>
          </w:p>
        </w:tc>
        <w:tc>
          <w:tcPr>
            <w:tcW w:w="0" w:type="auto"/>
            <w:tcBorders>
              <w:top w:val="single" w:sz="4" w:space="0" w:color="auto"/>
              <w:left w:val="single" w:sz="4" w:space="0" w:color="auto"/>
              <w:bottom w:val="single" w:sz="4" w:space="0" w:color="auto"/>
              <w:right w:val="single" w:sz="4" w:space="0" w:color="auto"/>
            </w:tcBorders>
            <w:vAlign w:val="center"/>
          </w:tcPr>
          <w:p w14:paraId="556F2E54" w14:textId="77777777" w:rsidR="009A4798" w:rsidRDefault="009A4798" w:rsidP="00406DD9">
            <w:pPr>
              <w:keepNext/>
              <w:keepLines/>
              <w:spacing w:after="0"/>
              <w:jc w:val="center"/>
              <w:rPr>
                <w:lang w:eastAsia="zh-CN"/>
              </w:rPr>
            </w:pPr>
            <w:r>
              <w:rPr>
                <w:lang w:eastAsia="zh-CN"/>
              </w:rPr>
              <w:t>240 bit</w:t>
            </w:r>
          </w:p>
        </w:tc>
        <w:tc>
          <w:tcPr>
            <w:tcW w:w="0" w:type="auto"/>
            <w:tcBorders>
              <w:top w:val="single" w:sz="4" w:space="0" w:color="auto"/>
              <w:left w:val="single" w:sz="4" w:space="0" w:color="auto"/>
              <w:bottom w:val="single" w:sz="4" w:space="0" w:color="auto"/>
              <w:right w:val="single" w:sz="4" w:space="0" w:color="auto"/>
            </w:tcBorders>
            <w:vAlign w:val="center"/>
          </w:tcPr>
          <w:p w14:paraId="25513D36" w14:textId="77777777" w:rsidR="009A4798" w:rsidRDefault="009A4798" w:rsidP="00406DD9">
            <w:pPr>
              <w:keepNext/>
              <w:keepLines/>
              <w:spacing w:after="0"/>
              <w:jc w:val="center"/>
              <w:rPr>
                <w:lang w:eastAsia="zh-CN"/>
              </w:rPr>
            </w:pPr>
            <w:r>
              <w:rPr>
                <w:lang w:eastAsia="zh-CN"/>
              </w:rPr>
              <w:t>180 bit</w:t>
            </w:r>
          </w:p>
        </w:tc>
        <w:tc>
          <w:tcPr>
            <w:tcW w:w="0" w:type="auto"/>
            <w:tcBorders>
              <w:top w:val="single" w:sz="4" w:space="0" w:color="auto"/>
              <w:left w:val="single" w:sz="4" w:space="0" w:color="auto"/>
              <w:bottom w:val="single" w:sz="4" w:space="0" w:color="auto"/>
              <w:right w:val="single" w:sz="4" w:space="0" w:color="auto"/>
            </w:tcBorders>
            <w:vAlign w:val="center"/>
          </w:tcPr>
          <w:p w14:paraId="38A5FB49" w14:textId="77777777" w:rsidR="009A4798" w:rsidRDefault="009A4798" w:rsidP="00406DD9">
            <w:pPr>
              <w:keepNext/>
              <w:keepLines/>
              <w:spacing w:after="0"/>
              <w:jc w:val="center"/>
              <w:rPr>
                <w:lang w:eastAsia="zh-CN"/>
              </w:rPr>
            </w:pPr>
            <w:r>
              <w:rPr>
                <w:lang w:eastAsia="zh-CN"/>
              </w:rPr>
              <w:t>120 bit</w:t>
            </w:r>
          </w:p>
        </w:tc>
      </w:tr>
      <w:tr w:rsidR="009A4798" w:rsidRPr="00D24D17" w14:paraId="3FC733BC" w14:textId="77777777" w:rsidTr="00406DD9">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45A6A139" w14:textId="77777777" w:rsidR="009A4798" w:rsidRDefault="009A4798" w:rsidP="00406DD9">
            <w:pPr>
              <w:keepNext/>
              <w:keepLines/>
              <w:spacing w:before="120"/>
              <w:jc w:val="center"/>
              <w:rPr>
                <w:lang w:eastAsia="zh-CN"/>
              </w:rPr>
            </w:pPr>
            <w:r>
              <w:rPr>
                <w:rFonts w:hint="eastAsia"/>
                <w:lang w:eastAsia="zh-CN"/>
              </w:rPr>
              <w:t>F</w:t>
            </w:r>
            <w:r>
              <w:rPr>
                <w:lang w:eastAsia="zh-CN"/>
              </w:rPr>
              <w:t>LOP</w:t>
            </w:r>
            <w:r>
              <w:rPr>
                <w:rFonts w:hint="eastAsia"/>
                <w:lang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14:paraId="2483D389" w14:textId="77777777" w:rsidR="009A4798" w:rsidRDefault="009A4798" w:rsidP="00406DD9">
            <w:pPr>
              <w:keepNext/>
              <w:keepLines/>
              <w:spacing w:after="0"/>
              <w:jc w:val="center"/>
              <w:rPr>
                <w:lang w:eastAsia="zh-CN"/>
              </w:rPr>
            </w:pPr>
            <w:r>
              <w:rPr>
                <w:rFonts w:hint="eastAsia"/>
              </w:rPr>
              <w:t>2</w:t>
            </w:r>
            <w:r>
              <w:t>57</w:t>
            </w:r>
            <w:r>
              <w:rPr>
                <w:rFonts w:hint="eastAsia"/>
                <w:lang w:eastAsia="zh-CN"/>
              </w:rPr>
              <w:t>.</w:t>
            </w:r>
            <w:r>
              <w:t>97</w:t>
            </w:r>
            <w:r>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705701B6" w14:textId="77777777" w:rsidR="009A4798" w:rsidRDefault="009A4798" w:rsidP="00406DD9">
            <w:pPr>
              <w:keepNext/>
              <w:keepLines/>
              <w:spacing w:after="0"/>
              <w:jc w:val="center"/>
              <w:rPr>
                <w:lang w:eastAsia="zh-CN"/>
              </w:rPr>
            </w:pPr>
            <w:r>
              <w:rPr>
                <w:rFonts w:hint="eastAsia"/>
                <w:lang w:eastAsia="zh-CN"/>
              </w:rPr>
              <w:t>2</w:t>
            </w:r>
            <w:r>
              <w:rPr>
                <w:lang w:eastAsia="zh-CN"/>
              </w:rPr>
              <w:t>57.97*</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54E9A63E" w14:textId="77777777" w:rsidR="009A4798" w:rsidRDefault="009A4798" w:rsidP="00406DD9">
            <w:pPr>
              <w:keepNext/>
              <w:keepLines/>
              <w:spacing w:after="0"/>
              <w:jc w:val="center"/>
              <w:rPr>
                <w:lang w:eastAsia="zh-CN"/>
              </w:rPr>
            </w:pPr>
            <w:r>
              <w:rPr>
                <w:rFonts w:hint="eastAsia"/>
              </w:rPr>
              <w:t>2</w:t>
            </w:r>
            <w:r>
              <w:t>57</w:t>
            </w:r>
            <w:r>
              <w:rPr>
                <w:rFonts w:hint="eastAsia"/>
                <w:lang w:eastAsia="zh-CN"/>
              </w:rPr>
              <w:t>.</w:t>
            </w:r>
            <w:r>
              <w:t>92</w:t>
            </w:r>
            <w:r>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229B6D92" w14:textId="77777777" w:rsidR="009A4798" w:rsidRDefault="009A4798" w:rsidP="00406DD9">
            <w:pPr>
              <w:keepNext/>
              <w:keepLines/>
              <w:spacing w:after="0"/>
              <w:jc w:val="center"/>
              <w:rPr>
                <w:lang w:eastAsia="zh-CN"/>
              </w:rPr>
            </w:pPr>
            <w:r>
              <w:rPr>
                <w:rFonts w:hint="eastAsia"/>
                <w:lang w:eastAsia="zh-CN"/>
              </w:rPr>
              <w:t>2</w:t>
            </w:r>
            <w:r>
              <w:rPr>
                <w:lang w:eastAsia="zh-CN"/>
              </w:rPr>
              <w:t>57.88*</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r w:rsidR="009A4798" w:rsidRPr="00D24D17" w14:paraId="7895C6B2" w14:textId="77777777" w:rsidTr="00406DD9">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581887E4" w14:textId="77777777" w:rsidR="009A4798" w:rsidRPr="00A33E00" w:rsidRDefault="009A4798" w:rsidP="00406DD9">
            <w:pPr>
              <w:spacing w:before="120"/>
              <w:jc w:val="center"/>
              <w:rPr>
                <w:lang w:eastAsia="zh-CN"/>
              </w:rPr>
            </w:pPr>
            <w:r>
              <w:rPr>
                <w:lang w:eastAsia="zh-CN"/>
              </w:rPr>
              <w:t>Number of AI</w:t>
            </w:r>
            <w:r>
              <w:rPr>
                <w:rFonts w:hint="eastAsia"/>
                <w:lang w:eastAsia="zh-CN"/>
              </w:rPr>
              <w:t>/</w:t>
            </w:r>
            <w:r>
              <w:rPr>
                <w:lang w:eastAsia="zh-CN"/>
              </w:rPr>
              <w:t>ML model parameters</w:t>
            </w:r>
          </w:p>
        </w:tc>
        <w:tc>
          <w:tcPr>
            <w:tcW w:w="0" w:type="auto"/>
            <w:tcBorders>
              <w:top w:val="single" w:sz="4" w:space="0" w:color="auto"/>
              <w:left w:val="single" w:sz="4" w:space="0" w:color="auto"/>
              <w:bottom w:val="single" w:sz="4" w:space="0" w:color="auto"/>
              <w:right w:val="single" w:sz="4" w:space="0" w:color="auto"/>
            </w:tcBorders>
            <w:vAlign w:val="center"/>
          </w:tcPr>
          <w:p w14:paraId="40221271" w14:textId="77777777" w:rsidR="009A4798" w:rsidRPr="00A33E00" w:rsidRDefault="009A4798" w:rsidP="00406DD9">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762A4001" w14:textId="77777777" w:rsidR="009A4798" w:rsidRDefault="009A4798" w:rsidP="00406DD9">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4DE66717" w14:textId="77777777" w:rsidR="009A4798" w:rsidRDefault="009A4798" w:rsidP="00406DD9">
            <w:pPr>
              <w:keepNext/>
              <w:keepLines/>
              <w:spacing w:after="0"/>
              <w:jc w:val="center"/>
              <w:rPr>
                <w:lang w:eastAsia="zh-CN"/>
              </w:rPr>
            </w:pPr>
            <w:r>
              <w:rPr>
                <w:lang w:eastAsia="zh-CN"/>
              </w:rPr>
              <w:t>10.77*</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1B0DB998" w14:textId="77777777" w:rsidR="009A4798" w:rsidRDefault="009A4798" w:rsidP="00406DD9">
            <w:pPr>
              <w:keepNext/>
              <w:keepLines/>
              <w:spacing w:after="0"/>
              <w:jc w:val="center"/>
              <w:rPr>
                <w:lang w:eastAsia="zh-CN"/>
              </w:rPr>
            </w:pPr>
            <w:r>
              <w:rPr>
                <w:lang w:eastAsia="zh-CN"/>
              </w:rPr>
              <w:t>10.74*</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bl>
    <w:p w14:paraId="527A8E92" w14:textId="77777777" w:rsidR="000E4442" w:rsidRPr="000E4442" w:rsidRDefault="000E4442" w:rsidP="000E4442">
      <w:pPr>
        <w:rPr>
          <w:lang w:eastAsia="zh-CN"/>
        </w:rPr>
      </w:pPr>
    </w:p>
    <w:p w14:paraId="4802CC63" w14:textId="77777777" w:rsidR="008A1BE3" w:rsidRDefault="008A1BE3" w:rsidP="008A1BE3">
      <w:pPr>
        <w:pStyle w:val="2"/>
        <w:spacing w:before="120"/>
        <w:jc w:val="both"/>
        <w:rPr>
          <w:lang w:eastAsia="zh-CN"/>
        </w:rPr>
      </w:pPr>
      <w:r>
        <w:rPr>
          <w:rFonts w:hint="eastAsia"/>
          <w:lang w:eastAsia="zh-CN"/>
        </w:rPr>
        <w:t>Fine</w:t>
      </w:r>
      <w:r>
        <w:rPr>
          <w:lang w:eastAsia="zh-CN"/>
        </w:rPr>
        <w:t>-</w:t>
      </w:r>
      <w:r>
        <w:rPr>
          <w:rFonts w:hint="eastAsia"/>
          <w:lang w:eastAsia="zh-CN"/>
        </w:rPr>
        <w:t>tu</w:t>
      </w:r>
      <w:r>
        <w:rPr>
          <w:lang w:eastAsia="zh-CN"/>
        </w:rPr>
        <w:t>ning performance</w:t>
      </w:r>
    </w:p>
    <w:p w14:paraId="2E67BB8C" w14:textId="4BC4F0AB" w:rsidR="008A1BE3" w:rsidRDefault="008A1BE3" w:rsidP="008A1BE3">
      <w:pPr>
        <w:jc w:val="both"/>
        <w:rPr>
          <w:lang w:eastAsia="zh-CN"/>
        </w:rPr>
      </w:pPr>
      <w:r>
        <w:rPr>
          <w:lang w:eastAsia="zh-CN"/>
        </w:rPr>
        <w:t xml:space="preserve">In last meeting, the methodology of model fine-tuning was agreed and performance improvement is expected with model fine-tuning. We conduct the evaluation of model fine-tuning in this section. The AI/ML model is trained based on </w:t>
      </w:r>
      <w:r w:rsidR="003031E1">
        <w:rPr>
          <w:lang w:eastAsia="zh-CN"/>
        </w:rPr>
        <w:t>t</w:t>
      </w:r>
      <w:r>
        <w:rPr>
          <w:lang w:eastAsia="zh-CN"/>
        </w:rPr>
        <w:t xml:space="preserve">raining dataset#1 from Uma, then the trained model is updated based on fine-tuning dataset #2 from Umi. After that, the AI/ML model is tested on dataset from Umi. The amount of data in dataset#2 </w:t>
      </w:r>
      <w:r w:rsidR="003031E1">
        <w:rPr>
          <w:lang w:eastAsia="zh-CN"/>
        </w:rPr>
        <w:t>is around fifteenth of dataset#1</w:t>
      </w:r>
      <w:r>
        <w:rPr>
          <w:lang w:eastAsia="zh-CN"/>
        </w:rPr>
        <w:t>.</w:t>
      </w:r>
    </w:p>
    <w:p w14:paraId="5C92AB92" w14:textId="2F0CFBB9" w:rsidR="008A1BE3" w:rsidRDefault="008A1BE3" w:rsidP="008A1BE3">
      <w:pPr>
        <w:jc w:val="both"/>
        <w:rPr>
          <w:lang w:eastAsia="zh-CN"/>
        </w:rPr>
      </w:pPr>
      <w:r>
        <w:rPr>
          <w:lang w:eastAsia="zh-CN"/>
        </w:rPr>
        <w:t xml:space="preserve">To make it more easier to compare, we copied the evaluation results from section 2.2.2 to </w:t>
      </w:r>
      <w:r w:rsidR="003031E1">
        <w:rPr>
          <w:lang w:eastAsia="zh-CN"/>
        </w:rPr>
        <w:t>Table 9. As Table 9</w:t>
      </w:r>
      <w:r w:rsidR="00B07F71">
        <w:rPr>
          <w:lang w:eastAsia="zh-CN"/>
        </w:rPr>
        <w:t xml:space="preserve"> shows, the performance improved </w:t>
      </w:r>
      <w:r w:rsidR="00F63F3E">
        <w:rPr>
          <w:lang w:eastAsia="zh-CN"/>
        </w:rPr>
        <w:t xml:space="preserve">to 0.673 from 0.655. Setting 0.705 as the upper band of testing results of AI/ML model in Umi scenario, and 0.655 as the lower band of testing results of AI/ML model in Umi scenario. </w:t>
      </w:r>
      <w:r w:rsidR="00F3155A">
        <w:rPr>
          <w:lang w:eastAsia="zh-CN"/>
        </w:rPr>
        <w:t xml:space="preserve">The fine-tuning procedure with much less data can make up half the gap between lower band and upper band.  </w:t>
      </w:r>
    </w:p>
    <w:p w14:paraId="2021A460" w14:textId="60E33FE9" w:rsidR="003031E1" w:rsidRPr="003031E1" w:rsidRDefault="003031E1" w:rsidP="008A1BE3">
      <w:pPr>
        <w:jc w:val="both"/>
        <w:rPr>
          <w:b/>
          <w:lang w:eastAsia="zh-CN"/>
        </w:rPr>
      </w:pPr>
      <w:r w:rsidRPr="003031E1">
        <w:rPr>
          <w:b/>
          <w:lang w:eastAsia="zh-CN"/>
        </w:rPr>
        <w:t>Observation</w:t>
      </w:r>
      <w:r w:rsidR="00937486">
        <w:rPr>
          <w:b/>
          <w:lang w:eastAsia="zh-CN"/>
        </w:rPr>
        <w:t xml:space="preserve"> 5</w:t>
      </w:r>
      <w:r w:rsidRPr="003031E1">
        <w:rPr>
          <w:b/>
          <w:lang w:eastAsia="zh-CN"/>
        </w:rPr>
        <w:t xml:space="preserve">: </w:t>
      </w:r>
      <w:r w:rsidR="00A37818" w:rsidRPr="003031E1">
        <w:rPr>
          <w:b/>
          <w:lang w:eastAsia="zh-CN"/>
        </w:rPr>
        <w:t xml:space="preserve">The fine-tuning procedure with much less data can </w:t>
      </w:r>
      <w:r w:rsidR="00A37818">
        <w:rPr>
          <w:b/>
          <w:lang w:eastAsia="zh-CN"/>
        </w:rPr>
        <w:t>improve the performance significantly</w:t>
      </w:r>
      <w:r w:rsidRPr="003031E1">
        <w:rPr>
          <w:b/>
          <w:lang w:eastAsia="zh-CN"/>
        </w:rPr>
        <w:t>.</w:t>
      </w:r>
    </w:p>
    <w:p w14:paraId="5E1E4342" w14:textId="5659E3FB" w:rsidR="008A1BE3" w:rsidRDefault="003031E1" w:rsidP="003031E1">
      <w:pPr>
        <w:jc w:val="center"/>
        <w:rPr>
          <w:lang w:eastAsia="zh-CN"/>
        </w:rPr>
      </w:pPr>
      <w:r>
        <w:rPr>
          <w:lang w:eastAsia="zh-CN"/>
        </w:rPr>
        <w:t>Table 9</w:t>
      </w:r>
      <w:r w:rsidR="008A1BE3">
        <w:rPr>
          <w:lang w:eastAsia="zh-CN"/>
        </w:rPr>
        <w:t>: SGCS performance of AI/ML fine-tuning</w:t>
      </w:r>
    </w:p>
    <w:tbl>
      <w:tblPr>
        <w:tblStyle w:val="af0"/>
        <w:tblW w:w="0" w:type="auto"/>
        <w:jc w:val="center"/>
        <w:tblLook w:val="04A0" w:firstRow="1" w:lastRow="0" w:firstColumn="1" w:lastColumn="0" w:noHBand="0" w:noVBand="1"/>
      </w:tblPr>
      <w:tblGrid>
        <w:gridCol w:w="1510"/>
        <w:gridCol w:w="666"/>
        <w:gridCol w:w="666"/>
        <w:gridCol w:w="2112"/>
      </w:tblGrid>
      <w:tr w:rsidR="008A1BE3" w14:paraId="389CDCF8" w14:textId="77777777" w:rsidTr="003031E1">
        <w:trPr>
          <w:jc w:val="center"/>
        </w:trPr>
        <w:tc>
          <w:tcPr>
            <w:tcW w:w="0" w:type="auto"/>
          </w:tcPr>
          <w:p w14:paraId="38939F6C" w14:textId="3B8B8C4A" w:rsidR="008A1BE3" w:rsidRDefault="003D54AE" w:rsidP="008A1BE3">
            <w:pPr>
              <w:jc w:val="center"/>
              <w:rPr>
                <w:lang w:eastAsia="zh-CN"/>
              </w:rPr>
            </w:pPr>
            <w:r>
              <w:rPr>
                <w:lang w:eastAsia="zh-CN"/>
              </w:rPr>
              <w:t>Training dataset</w:t>
            </w:r>
          </w:p>
        </w:tc>
        <w:tc>
          <w:tcPr>
            <w:tcW w:w="0" w:type="auto"/>
          </w:tcPr>
          <w:p w14:paraId="1257D6CB" w14:textId="3A1B630B" w:rsidR="008A1BE3" w:rsidRDefault="003D54AE" w:rsidP="008A1BE3">
            <w:pPr>
              <w:jc w:val="center"/>
              <w:rPr>
                <w:lang w:eastAsia="zh-CN"/>
              </w:rPr>
            </w:pPr>
            <w:r>
              <w:rPr>
                <w:lang w:eastAsia="zh-CN"/>
              </w:rPr>
              <w:t>Uma</w:t>
            </w:r>
          </w:p>
        </w:tc>
        <w:tc>
          <w:tcPr>
            <w:tcW w:w="0" w:type="auto"/>
          </w:tcPr>
          <w:p w14:paraId="4ED7D414" w14:textId="1D60FB00" w:rsidR="008A1BE3" w:rsidRDefault="003D54AE" w:rsidP="008A1BE3">
            <w:pPr>
              <w:jc w:val="center"/>
              <w:rPr>
                <w:lang w:eastAsia="zh-CN"/>
              </w:rPr>
            </w:pPr>
            <w:r>
              <w:rPr>
                <w:lang w:eastAsia="zh-CN"/>
              </w:rPr>
              <w:t>Umi</w:t>
            </w:r>
          </w:p>
        </w:tc>
        <w:tc>
          <w:tcPr>
            <w:tcW w:w="0" w:type="auto"/>
          </w:tcPr>
          <w:p w14:paraId="48EFF528" w14:textId="457C6CB4" w:rsidR="008A1BE3" w:rsidRDefault="003D54AE" w:rsidP="008A1BE3">
            <w:pPr>
              <w:jc w:val="center"/>
              <w:rPr>
                <w:lang w:eastAsia="zh-CN"/>
              </w:rPr>
            </w:pPr>
            <w:r>
              <w:rPr>
                <w:lang w:eastAsia="zh-CN"/>
              </w:rPr>
              <w:t>Uma + Umi fine-tuning</w:t>
            </w:r>
          </w:p>
        </w:tc>
      </w:tr>
      <w:tr w:rsidR="008A1BE3" w14:paraId="5537EB5A" w14:textId="77777777" w:rsidTr="003031E1">
        <w:trPr>
          <w:jc w:val="center"/>
        </w:trPr>
        <w:tc>
          <w:tcPr>
            <w:tcW w:w="0" w:type="auto"/>
          </w:tcPr>
          <w:p w14:paraId="74D5DCF9" w14:textId="648D6E5E" w:rsidR="008A1BE3" w:rsidRDefault="003D54AE" w:rsidP="008A1BE3">
            <w:pPr>
              <w:jc w:val="center"/>
              <w:rPr>
                <w:lang w:eastAsia="zh-CN"/>
              </w:rPr>
            </w:pPr>
            <w:r>
              <w:rPr>
                <w:lang w:eastAsia="zh-CN"/>
              </w:rPr>
              <w:t>Testing dataset</w:t>
            </w:r>
          </w:p>
        </w:tc>
        <w:tc>
          <w:tcPr>
            <w:tcW w:w="0" w:type="auto"/>
          </w:tcPr>
          <w:p w14:paraId="4B8B3637" w14:textId="1F024C78" w:rsidR="008A1BE3" w:rsidRDefault="003D54AE" w:rsidP="008A1BE3">
            <w:pPr>
              <w:jc w:val="center"/>
              <w:rPr>
                <w:lang w:eastAsia="zh-CN"/>
              </w:rPr>
            </w:pPr>
            <w:r>
              <w:rPr>
                <w:lang w:eastAsia="zh-CN"/>
              </w:rPr>
              <w:t>Umi</w:t>
            </w:r>
          </w:p>
        </w:tc>
        <w:tc>
          <w:tcPr>
            <w:tcW w:w="0" w:type="auto"/>
          </w:tcPr>
          <w:p w14:paraId="36ABBC44" w14:textId="42CCDDFE" w:rsidR="008A1BE3" w:rsidRDefault="003D54AE" w:rsidP="008A1BE3">
            <w:pPr>
              <w:jc w:val="center"/>
              <w:rPr>
                <w:lang w:eastAsia="zh-CN"/>
              </w:rPr>
            </w:pPr>
            <w:r>
              <w:rPr>
                <w:lang w:eastAsia="zh-CN"/>
              </w:rPr>
              <w:t>Umi</w:t>
            </w:r>
          </w:p>
        </w:tc>
        <w:tc>
          <w:tcPr>
            <w:tcW w:w="0" w:type="auto"/>
          </w:tcPr>
          <w:p w14:paraId="75623FD6" w14:textId="203BD215" w:rsidR="008A1BE3" w:rsidRDefault="003D54AE" w:rsidP="008A1BE3">
            <w:pPr>
              <w:jc w:val="center"/>
              <w:rPr>
                <w:lang w:eastAsia="zh-CN"/>
              </w:rPr>
            </w:pPr>
            <w:r>
              <w:rPr>
                <w:lang w:eastAsia="zh-CN"/>
              </w:rPr>
              <w:t>Umi</w:t>
            </w:r>
          </w:p>
        </w:tc>
      </w:tr>
      <w:tr w:rsidR="003D54AE" w14:paraId="25CC28A2" w14:textId="77777777" w:rsidTr="003031E1">
        <w:trPr>
          <w:jc w:val="center"/>
        </w:trPr>
        <w:tc>
          <w:tcPr>
            <w:tcW w:w="0" w:type="auto"/>
          </w:tcPr>
          <w:p w14:paraId="0693390C" w14:textId="7D364E59" w:rsidR="003D54AE" w:rsidRDefault="003D54AE" w:rsidP="008A1BE3">
            <w:pPr>
              <w:jc w:val="center"/>
              <w:rPr>
                <w:lang w:eastAsia="zh-CN"/>
              </w:rPr>
            </w:pPr>
            <w:r>
              <w:rPr>
                <w:lang w:eastAsia="zh-CN"/>
              </w:rPr>
              <w:t>SGCS results</w:t>
            </w:r>
          </w:p>
        </w:tc>
        <w:tc>
          <w:tcPr>
            <w:tcW w:w="0" w:type="auto"/>
          </w:tcPr>
          <w:p w14:paraId="59004265" w14:textId="69638B8B" w:rsidR="003D54AE" w:rsidRDefault="003D54AE" w:rsidP="008A1BE3">
            <w:pPr>
              <w:jc w:val="center"/>
              <w:rPr>
                <w:lang w:eastAsia="zh-CN"/>
              </w:rPr>
            </w:pPr>
            <w:r>
              <w:rPr>
                <w:lang w:eastAsia="zh-CN"/>
              </w:rPr>
              <w:t>0.</w:t>
            </w:r>
            <w:r w:rsidR="00B41A18">
              <w:rPr>
                <w:lang w:eastAsia="zh-CN"/>
              </w:rPr>
              <w:t>655</w:t>
            </w:r>
          </w:p>
        </w:tc>
        <w:tc>
          <w:tcPr>
            <w:tcW w:w="0" w:type="auto"/>
          </w:tcPr>
          <w:p w14:paraId="7A001001" w14:textId="2D51377B" w:rsidR="003D54AE" w:rsidRDefault="00B41A18" w:rsidP="008A1BE3">
            <w:pPr>
              <w:jc w:val="center"/>
              <w:rPr>
                <w:lang w:eastAsia="zh-CN"/>
              </w:rPr>
            </w:pPr>
            <w:r>
              <w:rPr>
                <w:lang w:eastAsia="zh-CN"/>
              </w:rPr>
              <w:t>0.705</w:t>
            </w:r>
          </w:p>
        </w:tc>
        <w:tc>
          <w:tcPr>
            <w:tcW w:w="0" w:type="auto"/>
          </w:tcPr>
          <w:p w14:paraId="6F72E51B" w14:textId="2245A1DD" w:rsidR="003D54AE" w:rsidRDefault="00B41A18" w:rsidP="008A1BE3">
            <w:pPr>
              <w:jc w:val="center"/>
              <w:rPr>
                <w:lang w:eastAsia="zh-CN"/>
              </w:rPr>
            </w:pPr>
            <w:r>
              <w:rPr>
                <w:lang w:eastAsia="zh-CN"/>
              </w:rPr>
              <w:t>0.673</w:t>
            </w:r>
          </w:p>
        </w:tc>
      </w:tr>
    </w:tbl>
    <w:p w14:paraId="607AAC01" w14:textId="31252C69" w:rsidR="008A1BE3" w:rsidRPr="006E02D3" w:rsidRDefault="008A1BE3" w:rsidP="008A1BE3">
      <w:pPr>
        <w:jc w:val="both"/>
        <w:rPr>
          <w:lang w:eastAsia="zh-CN"/>
        </w:rPr>
      </w:pPr>
    </w:p>
    <w:p w14:paraId="49A0EE9B" w14:textId="56CFACE1" w:rsidR="000E4442" w:rsidRDefault="000E4442" w:rsidP="00E96F5E">
      <w:pPr>
        <w:pStyle w:val="2"/>
        <w:spacing w:before="120"/>
        <w:jc w:val="both"/>
        <w:rPr>
          <w:lang w:eastAsia="zh-CN"/>
        </w:rPr>
      </w:pPr>
      <w:r>
        <w:rPr>
          <w:lang w:eastAsia="zh-CN"/>
        </w:rPr>
        <w:lastRenderedPageBreak/>
        <w:t xml:space="preserve">Separate </w:t>
      </w:r>
      <w:r>
        <w:rPr>
          <w:rFonts w:hint="eastAsia"/>
          <w:lang w:eastAsia="zh-CN"/>
        </w:rPr>
        <w:t>training</w:t>
      </w:r>
      <w:r>
        <w:rPr>
          <w:lang w:eastAsia="zh-CN"/>
        </w:rPr>
        <w:t xml:space="preserve"> </w:t>
      </w:r>
      <w:r>
        <w:rPr>
          <w:rFonts w:hint="eastAsia"/>
          <w:lang w:eastAsia="zh-CN"/>
        </w:rPr>
        <w:t>results</w:t>
      </w:r>
    </w:p>
    <w:p w14:paraId="6E32A26B" w14:textId="7858BD12" w:rsidR="000E4442" w:rsidRDefault="006F0758" w:rsidP="003031E1">
      <w:pPr>
        <w:jc w:val="both"/>
        <w:rPr>
          <w:lang w:eastAsia="zh-CN"/>
        </w:rPr>
      </w:pPr>
      <w:r>
        <w:rPr>
          <w:lang w:eastAsia="zh-CN"/>
        </w:rPr>
        <w:t>In late meeting, there was big progress on the evaluation of different training types. We present our preliminary evaluation results on Type 3 separate training in this section. Based on the example of Type 3, the following procedure is conducted in our evaluation for the sequential training starting with NW side training:</w:t>
      </w:r>
    </w:p>
    <w:p w14:paraId="7F5A4915" w14:textId="0B7AA43D" w:rsidR="006F0758" w:rsidRPr="003031E1" w:rsidRDefault="006F0758" w:rsidP="003031E1">
      <w:pPr>
        <w:pStyle w:val="af7"/>
        <w:numPr>
          <w:ilvl w:val="0"/>
          <w:numId w:val="43"/>
        </w:numPr>
        <w:jc w:val="both"/>
        <w:rPr>
          <w:rFonts w:ascii="Times New Roman" w:hAnsi="Times New Roman"/>
          <w:sz w:val="20"/>
          <w:lang w:eastAsia="zh-CN"/>
        </w:rPr>
      </w:pPr>
      <w:r w:rsidRPr="003031E1">
        <w:rPr>
          <w:rFonts w:ascii="Times New Roman" w:hAnsi="Times New Roman"/>
          <w:sz w:val="20"/>
          <w:lang w:eastAsia="zh-CN"/>
        </w:rPr>
        <w:t>Step 1: NW trains a two-sided AI model with both encoder part and decoder part</w:t>
      </w:r>
      <w:r w:rsidR="004C1A90" w:rsidRPr="003031E1">
        <w:rPr>
          <w:rFonts w:ascii="Times New Roman" w:hAnsi="Times New Roman"/>
          <w:sz w:val="20"/>
          <w:lang w:eastAsia="zh-CN"/>
        </w:rPr>
        <w:t xml:space="preserve"> based on dataset#1</w:t>
      </w:r>
      <w:r w:rsidR="0042764D" w:rsidRPr="003031E1">
        <w:rPr>
          <w:rFonts w:ascii="Times New Roman" w:hAnsi="Times New Roman"/>
          <w:sz w:val="20"/>
          <w:lang w:eastAsia="zh-CN"/>
        </w:rPr>
        <w:t xml:space="preserve"> of original CSI, V</w:t>
      </w:r>
      <w:r w:rsidR="0042764D" w:rsidRPr="003031E1">
        <w:rPr>
          <w:rFonts w:ascii="Times New Roman" w:hAnsi="Times New Roman"/>
          <w:sz w:val="20"/>
          <w:vertAlign w:val="subscript"/>
          <w:lang w:eastAsia="zh-CN"/>
        </w:rPr>
        <w:t>in</w:t>
      </w:r>
      <w:r w:rsidR="0042764D" w:rsidRPr="003031E1">
        <w:rPr>
          <w:rFonts w:ascii="Times New Roman" w:hAnsi="Times New Roman"/>
          <w:sz w:val="20"/>
          <w:lang w:eastAsia="zh-CN"/>
        </w:rPr>
        <w:t>.</w:t>
      </w:r>
    </w:p>
    <w:p w14:paraId="2C6AF375" w14:textId="64217893" w:rsidR="0042764D" w:rsidRPr="003031E1" w:rsidRDefault="004C1A90" w:rsidP="003031E1">
      <w:pPr>
        <w:pStyle w:val="af7"/>
        <w:numPr>
          <w:ilvl w:val="0"/>
          <w:numId w:val="43"/>
        </w:numPr>
        <w:jc w:val="both"/>
        <w:rPr>
          <w:rFonts w:ascii="Times New Roman" w:hAnsi="Times New Roman"/>
          <w:sz w:val="20"/>
          <w:lang w:eastAsia="zh-CN"/>
        </w:rPr>
      </w:pPr>
      <w:r w:rsidRPr="003031E1">
        <w:rPr>
          <w:rFonts w:ascii="Times New Roman" w:hAnsi="Times New Roman"/>
          <w:sz w:val="20"/>
          <w:lang w:eastAsia="zh-CN"/>
        </w:rPr>
        <w:t xml:space="preserve">Step 2: NW shares a dataset#2 to UE for UE training encoder part, dataset#2 includes </w:t>
      </w:r>
      <w:r w:rsidR="0042764D" w:rsidRPr="003031E1">
        <w:rPr>
          <w:rFonts w:ascii="Times New Roman" w:hAnsi="Times New Roman"/>
          <w:sz w:val="20"/>
          <w:lang w:eastAsia="zh-CN"/>
        </w:rPr>
        <w:t>Vin and V</w:t>
      </w:r>
      <w:r w:rsidR="0042764D" w:rsidRPr="003031E1">
        <w:rPr>
          <w:rFonts w:ascii="Times New Roman" w:hAnsi="Times New Roman"/>
          <w:sz w:val="20"/>
          <w:vertAlign w:val="subscript"/>
          <w:lang w:eastAsia="zh-CN"/>
        </w:rPr>
        <w:t>q</w:t>
      </w:r>
      <w:r w:rsidR="0042764D" w:rsidRPr="003031E1">
        <w:rPr>
          <w:rFonts w:ascii="Times New Roman" w:hAnsi="Times New Roman"/>
          <w:sz w:val="20"/>
          <w:lang w:eastAsia="zh-CN"/>
        </w:rPr>
        <w:t>, where V</w:t>
      </w:r>
      <w:r w:rsidR="0042764D" w:rsidRPr="003031E1">
        <w:rPr>
          <w:rFonts w:ascii="Times New Roman" w:hAnsi="Times New Roman"/>
          <w:sz w:val="20"/>
          <w:vertAlign w:val="subscript"/>
          <w:lang w:eastAsia="zh-CN"/>
        </w:rPr>
        <w:t>q</w:t>
      </w:r>
      <w:r w:rsidR="0042764D" w:rsidRPr="003031E1">
        <w:rPr>
          <w:rFonts w:ascii="Times New Roman" w:hAnsi="Times New Roman"/>
          <w:sz w:val="20"/>
          <w:lang w:eastAsia="zh-CN"/>
        </w:rPr>
        <w:t xml:space="preserve"> is the output of encoder at NW side. Note that V</w:t>
      </w:r>
      <w:r w:rsidR="0042764D" w:rsidRPr="003031E1">
        <w:rPr>
          <w:rFonts w:ascii="Times New Roman" w:hAnsi="Times New Roman"/>
          <w:sz w:val="20"/>
          <w:vertAlign w:val="subscript"/>
          <w:lang w:eastAsia="zh-CN"/>
        </w:rPr>
        <w:t>in</w:t>
      </w:r>
      <w:r w:rsidR="0042764D" w:rsidRPr="003031E1">
        <w:rPr>
          <w:rFonts w:ascii="Times New Roman" w:hAnsi="Times New Roman"/>
          <w:sz w:val="20"/>
          <w:lang w:eastAsia="zh-CN"/>
        </w:rPr>
        <w:t xml:space="preserve"> is not the output during the NW training, but the output results after NW side training is finished. </w:t>
      </w:r>
    </w:p>
    <w:p w14:paraId="00148A07" w14:textId="37A5D4AE" w:rsidR="004C1A90" w:rsidRPr="003031E1" w:rsidRDefault="0042764D" w:rsidP="003031E1">
      <w:pPr>
        <w:pStyle w:val="af7"/>
        <w:numPr>
          <w:ilvl w:val="0"/>
          <w:numId w:val="43"/>
        </w:numPr>
        <w:jc w:val="both"/>
        <w:rPr>
          <w:rFonts w:ascii="Times New Roman" w:hAnsi="Times New Roman"/>
          <w:sz w:val="20"/>
          <w:lang w:eastAsia="zh-CN"/>
        </w:rPr>
      </w:pPr>
      <w:r w:rsidRPr="003031E1">
        <w:rPr>
          <w:rFonts w:ascii="Times New Roman" w:hAnsi="Times New Roman"/>
          <w:sz w:val="20"/>
          <w:lang w:eastAsia="zh-CN"/>
        </w:rPr>
        <w:t>Step 3: UE trains encoder based on dataset#2 with the input as V</w:t>
      </w:r>
      <w:r w:rsidRPr="003031E1">
        <w:rPr>
          <w:rFonts w:ascii="Times New Roman" w:hAnsi="Times New Roman"/>
          <w:sz w:val="20"/>
          <w:vertAlign w:val="subscript"/>
          <w:lang w:eastAsia="zh-CN"/>
        </w:rPr>
        <w:t>in</w:t>
      </w:r>
      <w:r w:rsidRPr="003031E1">
        <w:rPr>
          <w:rFonts w:ascii="Times New Roman" w:hAnsi="Times New Roman"/>
          <w:sz w:val="20"/>
          <w:lang w:eastAsia="zh-CN"/>
        </w:rPr>
        <w:t xml:space="preserve"> and the label as V</w:t>
      </w:r>
      <w:r w:rsidRPr="003031E1">
        <w:rPr>
          <w:rFonts w:ascii="Times New Roman" w:hAnsi="Times New Roman"/>
          <w:sz w:val="20"/>
          <w:vertAlign w:val="subscript"/>
          <w:lang w:eastAsia="zh-CN"/>
        </w:rPr>
        <w:t>q</w:t>
      </w:r>
      <w:r w:rsidRPr="003031E1">
        <w:rPr>
          <w:rFonts w:ascii="Times New Roman" w:hAnsi="Times New Roman"/>
          <w:sz w:val="20"/>
          <w:lang w:eastAsia="zh-CN"/>
        </w:rPr>
        <w:t>.</w:t>
      </w:r>
    </w:p>
    <w:p w14:paraId="6FDCF7A4" w14:textId="449668AE" w:rsidR="0042764D" w:rsidRPr="003031E1" w:rsidRDefault="0042764D" w:rsidP="00613C1B">
      <w:pPr>
        <w:pStyle w:val="af7"/>
        <w:numPr>
          <w:ilvl w:val="0"/>
          <w:numId w:val="43"/>
        </w:numPr>
        <w:spacing w:after="120"/>
        <w:ind w:left="714" w:hanging="357"/>
        <w:jc w:val="both"/>
        <w:rPr>
          <w:rFonts w:ascii="Times New Roman" w:hAnsi="Times New Roman"/>
          <w:sz w:val="20"/>
          <w:lang w:eastAsia="zh-CN"/>
        </w:rPr>
      </w:pPr>
      <w:r w:rsidRPr="003031E1">
        <w:rPr>
          <w:rFonts w:ascii="Times New Roman" w:hAnsi="Times New Roman"/>
          <w:sz w:val="20"/>
          <w:lang w:eastAsia="zh-CN"/>
        </w:rPr>
        <w:t xml:space="preserve">Step 4: Joint inference is performed by the decoder at NW side and encoder at UE side trained separately. </w:t>
      </w:r>
    </w:p>
    <w:p w14:paraId="5392CA4A" w14:textId="14D62F4D" w:rsidR="00E61414" w:rsidRDefault="00E61414" w:rsidP="00613C1B">
      <w:pPr>
        <w:spacing w:before="120"/>
        <w:jc w:val="both"/>
        <w:rPr>
          <w:lang w:eastAsia="zh-CN"/>
        </w:rPr>
      </w:pPr>
      <w:r>
        <w:rPr>
          <w:lang w:eastAsia="zh-CN"/>
        </w:rPr>
        <w:t xml:space="preserve">Two cases </w:t>
      </w:r>
      <w:r w:rsidR="00735392">
        <w:rPr>
          <w:lang w:eastAsia="zh-CN"/>
        </w:rPr>
        <w:t>f</w:t>
      </w:r>
      <w:r w:rsidR="0042764D">
        <w:rPr>
          <w:lang w:eastAsia="zh-CN"/>
        </w:rPr>
        <w:t>or Ty</w:t>
      </w:r>
      <w:r w:rsidR="00735392">
        <w:rPr>
          <w:lang w:eastAsia="zh-CN"/>
        </w:rPr>
        <w:t xml:space="preserve">pe 3 training was agreed in last meeting </w:t>
      </w:r>
      <w:r>
        <w:rPr>
          <w:lang w:eastAsia="zh-CN"/>
        </w:rPr>
        <w:t>as following:</w:t>
      </w:r>
    </w:p>
    <w:p w14:paraId="7CA5C466" w14:textId="77777777" w:rsidR="00E61414" w:rsidRPr="003031E1" w:rsidRDefault="00E61414" w:rsidP="003031E1">
      <w:pPr>
        <w:pStyle w:val="af7"/>
        <w:numPr>
          <w:ilvl w:val="0"/>
          <w:numId w:val="23"/>
        </w:numPr>
        <w:autoSpaceDE w:val="0"/>
        <w:autoSpaceDN w:val="0"/>
        <w:adjustRightInd w:val="0"/>
        <w:snapToGrid w:val="0"/>
        <w:spacing w:before="120" w:after="120"/>
        <w:ind w:left="403" w:hanging="403"/>
        <w:jc w:val="both"/>
        <w:rPr>
          <w:rFonts w:ascii="Times New Roman" w:eastAsia="宋体" w:hAnsi="Times New Roman"/>
          <w:sz w:val="20"/>
          <w:szCs w:val="20"/>
          <w:lang w:val="en-GB" w:eastAsia="zh-CN"/>
        </w:rPr>
      </w:pPr>
      <w:r w:rsidRPr="003031E1">
        <w:rPr>
          <w:rFonts w:ascii="Times New Roman" w:eastAsia="宋体" w:hAnsi="Times New Roman"/>
          <w:sz w:val="20"/>
          <w:szCs w:val="20"/>
          <w:lang w:val="en-GB" w:eastAsia="zh-CN"/>
        </w:rPr>
        <w:t>Case 1 (baseline): Aligned AI/ML model structure between NW side and UE side</w:t>
      </w:r>
    </w:p>
    <w:p w14:paraId="7E6C8951" w14:textId="77777777" w:rsidR="00E61414" w:rsidRPr="003031E1" w:rsidRDefault="00E61414" w:rsidP="003031E1">
      <w:pPr>
        <w:pStyle w:val="af7"/>
        <w:numPr>
          <w:ilvl w:val="0"/>
          <w:numId w:val="23"/>
        </w:numPr>
        <w:autoSpaceDE w:val="0"/>
        <w:autoSpaceDN w:val="0"/>
        <w:adjustRightInd w:val="0"/>
        <w:snapToGrid w:val="0"/>
        <w:spacing w:before="120" w:after="120"/>
        <w:ind w:left="403" w:hanging="403"/>
        <w:jc w:val="both"/>
        <w:rPr>
          <w:rFonts w:ascii="Times New Roman" w:eastAsia="宋体" w:hAnsi="Times New Roman"/>
          <w:sz w:val="20"/>
          <w:szCs w:val="20"/>
          <w:lang w:val="en-GB" w:eastAsia="zh-CN"/>
        </w:rPr>
      </w:pPr>
      <w:r w:rsidRPr="003031E1">
        <w:rPr>
          <w:rFonts w:ascii="Times New Roman" w:eastAsia="宋体" w:hAnsi="Times New Roman"/>
          <w:sz w:val="20"/>
          <w:szCs w:val="20"/>
          <w:lang w:val="en-GB" w:eastAsia="zh-CN"/>
        </w:rPr>
        <w:t>Case 2: Not aligned AI/ML model structures between NW side and UE side</w:t>
      </w:r>
    </w:p>
    <w:p w14:paraId="7E2EE071" w14:textId="24E2C5F2" w:rsidR="0042764D" w:rsidRDefault="00735392" w:rsidP="003031E1">
      <w:pPr>
        <w:jc w:val="both"/>
        <w:rPr>
          <w:lang w:eastAsia="zh-CN"/>
        </w:rPr>
      </w:pPr>
      <w:r>
        <w:rPr>
          <w:lang w:eastAsia="zh-CN"/>
        </w:rPr>
        <w:t xml:space="preserve">We firstly evaluated the baseline scheme and compared the baseline with Type 1 joint training. </w:t>
      </w:r>
      <w:r w:rsidR="00B50941">
        <w:rPr>
          <w:lang w:eastAsia="zh-CN"/>
        </w:rPr>
        <w:t>The backbone and structure of encoder of Type 3 is same with Type 1, the only difference is how the AI model parameters  were trained.</w:t>
      </w:r>
      <w:r w:rsidR="00613C1B">
        <w:rPr>
          <w:lang w:eastAsia="zh-CN"/>
        </w:rPr>
        <w:t xml:space="preserve"> As Table 10</w:t>
      </w:r>
      <w:r w:rsidR="00CA33D0">
        <w:rPr>
          <w:lang w:eastAsia="zh-CN"/>
        </w:rPr>
        <w:t xml:space="preserve"> shows, there is </w:t>
      </w:r>
      <w:r w:rsidR="00E61414">
        <w:rPr>
          <w:lang w:eastAsia="zh-CN"/>
        </w:rPr>
        <w:t>small degradation of Type 3 separate training compared with</w:t>
      </w:r>
      <w:r w:rsidR="00CA33D0">
        <w:rPr>
          <w:lang w:eastAsia="zh-CN"/>
        </w:rPr>
        <w:t xml:space="preserve"> </w:t>
      </w:r>
      <w:r w:rsidR="002A4C19">
        <w:rPr>
          <w:lang w:eastAsia="zh-CN"/>
        </w:rPr>
        <w:t xml:space="preserve">Type 1 joint training on SGCS. </w:t>
      </w:r>
    </w:p>
    <w:p w14:paraId="6A04F155" w14:textId="6A742B0D" w:rsidR="00735392" w:rsidRPr="006F2FBA" w:rsidRDefault="00735392" w:rsidP="003031E1">
      <w:pPr>
        <w:snapToGrid w:val="0"/>
        <w:spacing w:before="120"/>
        <w:jc w:val="center"/>
      </w:pPr>
      <w:r w:rsidRPr="00613C1B">
        <w:rPr>
          <w:rFonts w:hint="eastAsia"/>
          <w:bCs/>
        </w:rPr>
        <w:t>Table</w:t>
      </w:r>
      <w:r w:rsidR="002B5232" w:rsidRPr="00613C1B">
        <w:rPr>
          <w:bCs/>
        </w:rPr>
        <w:t xml:space="preserve"> </w:t>
      </w:r>
      <w:r w:rsidR="00613C1B">
        <w:rPr>
          <w:bCs/>
        </w:rPr>
        <w:t>10</w:t>
      </w:r>
      <w:r w:rsidRPr="00613C1B">
        <w:rPr>
          <w:rFonts w:hint="eastAsia"/>
          <w:bCs/>
        </w:rPr>
        <w:t>：</w:t>
      </w:r>
      <w:r w:rsidRPr="006F2FBA">
        <w:t xml:space="preserve">Evaluation results </w:t>
      </w:r>
      <w:r w:rsidR="001E0796">
        <w:t>comparison of different training types</w:t>
      </w:r>
    </w:p>
    <w:tbl>
      <w:tblPr>
        <w:tblStyle w:val="af0"/>
        <w:tblW w:w="0" w:type="auto"/>
        <w:jc w:val="center"/>
        <w:tblLook w:val="04A0" w:firstRow="1" w:lastRow="0" w:firstColumn="1" w:lastColumn="0" w:noHBand="0" w:noVBand="1"/>
      </w:tblPr>
      <w:tblGrid>
        <w:gridCol w:w="4004"/>
        <w:gridCol w:w="717"/>
      </w:tblGrid>
      <w:tr w:rsidR="00735392" w14:paraId="1A610CFE" w14:textId="77777777" w:rsidTr="008A1BE3">
        <w:trPr>
          <w:jc w:val="center"/>
        </w:trPr>
        <w:tc>
          <w:tcPr>
            <w:tcW w:w="0" w:type="auto"/>
          </w:tcPr>
          <w:p w14:paraId="45C9CD2E" w14:textId="4F63C00A" w:rsidR="00735392" w:rsidRDefault="00735392" w:rsidP="003031E1">
            <w:pPr>
              <w:spacing w:line="240" w:lineRule="auto"/>
              <w:jc w:val="center"/>
              <w:rPr>
                <w:lang w:eastAsia="zh-CN"/>
              </w:rPr>
            </w:pPr>
            <w:r>
              <w:rPr>
                <w:lang w:eastAsia="zh-CN"/>
              </w:rPr>
              <w:t>Training type</w:t>
            </w:r>
          </w:p>
        </w:tc>
        <w:tc>
          <w:tcPr>
            <w:tcW w:w="0" w:type="auto"/>
          </w:tcPr>
          <w:p w14:paraId="69D13812" w14:textId="4BC8E858" w:rsidR="00735392" w:rsidRPr="00652B66" w:rsidRDefault="00735392" w:rsidP="003031E1">
            <w:pPr>
              <w:spacing w:line="240" w:lineRule="auto"/>
              <w:jc w:val="center"/>
            </w:pPr>
            <w:r>
              <w:t>SGCS</w:t>
            </w:r>
          </w:p>
        </w:tc>
      </w:tr>
      <w:tr w:rsidR="00735392" w14:paraId="2F36AF22" w14:textId="77777777" w:rsidTr="008A1BE3">
        <w:trPr>
          <w:jc w:val="center"/>
        </w:trPr>
        <w:tc>
          <w:tcPr>
            <w:tcW w:w="0" w:type="auto"/>
          </w:tcPr>
          <w:p w14:paraId="5AAB3241" w14:textId="5F1365FE" w:rsidR="00735392" w:rsidRDefault="00735392" w:rsidP="003031E1">
            <w:pPr>
              <w:spacing w:line="240" w:lineRule="auto"/>
              <w:jc w:val="center"/>
              <w:rPr>
                <w:lang w:eastAsia="zh-CN"/>
              </w:rPr>
            </w:pPr>
            <w:r>
              <w:rPr>
                <w:rFonts w:hint="eastAsia"/>
                <w:lang w:eastAsia="zh-CN"/>
              </w:rPr>
              <w:t>T</w:t>
            </w:r>
            <w:r>
              <w:rPr>
                <w:lang w:eastAsia="zh-CN"/>
              </w:rPr>
              <w:t>ype 1</w:t>
            </w:r>
            <w:r w:rsidR="00B50941">
              <w:rPr>
                <w:lang w:eastAsia="zh-CN"/>
              </w:rPr>
              <w:t xml:space="preserve"> </w:t>
            </w:r>
            <w:r>
              <w:rPr>
                <w:lang w:eastAsia="zh-CN"/>
              </w:rPr>
              <w:t>Joint training</w:t>
            </w:r>
          </w:p>
        </w:tc>
        <w:tc>
          <w:tcPr>
            <w:tcW w:w="0" w:type="auto"/>
          </w:tcPr>
          <w:p w14:paraId="74B3C26C" w14:textId="2CB07953" w:rsidR="00735392" w:rsidRDefault="00735392" w:rsidP="003031E1">
            <w:pPr>
              <w:spacing w:line="240" w:lineRule="auto"/>
              <w:jc w:val="center"/>
              <w:rPr>
                <w:lang w:eastAsia="zh-CN"/>
              </w:rPr>
            </w:pPr>
            <w:r w:rsidRPr="00652B66">
              <w:t>0.692</w:t>
            </w:r>
          </w:p>
        </w:tc>
      </w:tr>
      <w:tr w:rsidR="00735392" w14:paraId="46DC4417" w14:textId="77777777" w:rsidTr="008A1BE3">
        <w:trPr>
          <w:jc w:val="center"/>
        </w:trPr>
        <w:tc>
          <w:tcPr>
            <w:tcW w:w="0" w:type="auto"/>
          </w:tcPr>
          <w:p w14:paraId="5FE9759B" w14:textId="7414DE2B" w:rsidR="00735392" w:rsidRDefault="00735392" w:rsidP="003031E1">
            <w:pPr>
              <w:spacing w:line="240" w:lineRule="auto"/>
              <w:jc w:val="center"/>
              <w:rPr>
                <w:lang w:eastAsia="zh-CN"/>
              </w:rPr>
            </w:pPr>
            <w:r>
              <w:rPr>
                <w:rFonts w:hint="eastAsia"/>
                <w:lang w:eastAsia="zh-CN"/>
              </w:rPr>
              <w:t>T</w:t>
            </w:r>
            <w:r>
              <w:rPr>
                <w:lang w:eastAsia="zh-CN"/>
              </w:rPr>
              <w:t xml:space="preserve">ype 3 separate training with NW-first training </w:t>
            </w:r>
          </w:p>
        </w:tc>
        <w:tc>
          <w:tcPr>
            <w:tcW w:w="0" w:type="auto"/>
          </w:tcPr>
          <w:p w14:paraId="1A519560" w14:textId="2817559F" w:rsidR="00735392" w:rsidRDefault="004B3495" w:rsidP="003031E1">
            <w:pPr>
              <w:spacing w:line="240" w:lineRule="auto"/>
              <w:jc w:val="center"/>
            </w:pPr>
            <w:r>
              <w:t>0.69</w:t>
            </w:r>
            <w:r w:rsidR="00735392" w:rsidRPr="00652B66">
              <w:t>0</w:t>
            </w:r>
          </w:p>
        </w:tc>
      </w:tr>
    </w:tbl>
    <w:p w14:paraId="24E989F9" w14:textId="01E21B5A" w:rsidR="000E4442" w:rsidRDefault="00613C1B" w:rsidP="000E4442">
      <w:pPr>
        <w:rPr>
          <w:lang w:eastAsia="zh-CN"/>
        </w:rPr>
      </w:pPr>
      <w:r>
        <w:rPr>
          <w:lang w:eastAsia="zh-CN"/>
        </w:rPr>
        <w:t xml:space="preserve">Different with Type 1 joint training, Type 3 separate training needs to transport dataset between UE and gNB, in our evaluation, </w:t>
      </w:r>
      <w:r w:rsidR="00AF73A3">
        <w:rPr>
          <w:lang w:eastAsia="zh-CN"/>
        </w:rPr>
        <w:t xml:space="preserve">the original CSI is represented by </w:t>
      </w:r>
      <w:r w:rsidR="00AF73A3" w:rsidRPr="001E4B3A">
        <w:rPr>
          <w:lang w:eastAsia="zh-CN"/>
        </w:rPr>
        <w:t>Float32</w:t>
      </w:r>
      <w:r w:rsidR="00AF73A3">
        <w:rPr>
          <w:lang w:eastAsia="zh-CN"/>
        </w:rPr>
        <w:t xml:space="preserve"> and the compressed CSI is using 2-bit quantization. The overhead of V</w:t>
      </w:r>
      <w:r w:rsidR="00AF73A3" w:rsidRPr="00AF73A3">
        <w:rPr>
          <w:vertAlign w:val="subscript"/>
          <w:lang w:eastAsia="zh-CN"/>
        </w:rPr>
        <w:t>in</w:t>
      </w:r>
      <w:r w:rsidR="00AF73A3">
        <w:rPr>
          <w:lang w:eastAsia="zh-CN"/>
        </w:rPr>
        <w:t xml:space="preserve"> is about </w:t>
      </w:r>
      <w:r w:rsidR="00E23890">
        <w:rPr>
          <w:lang w:eastAsia="zh-CN"/>
        </w:rPr>
        <w:t>584</w:t>
      </w:r>
      <w:r w:rsidR="00AF73A3">
        <w:rPr>
          <w:lang w:eastAsia="zh-CN"/>
        </w:rPr>
        <w:t>M</w:t>
      </w:r>
      <w:r w:rsidR="00E23890">
        <w:rPr>
          <w:lang w:eastAsia="zh-CN"/>
        </w:rPr>
        <w:t>B</w:t>
      </w:r>
      <w:r w:rsidR="00AF73A3">
        <w:rPr>
          <w:lang w:eastAsia="zh-CN"/>
        </w:rPr>
        <w:t>yte and V</w:t>
      </w:r>
      <w:r w:rsidR="00AF73A3" w:rsidRPr="00AF73A3">
        <w:rPr>
          <w:vertAlign w:val="subscript"/>
          <w:lang w:eastAsia="zh-CN"/>
        </w:rPr>
        <w:t>q</w:t>
      </w:r>
      <w:r w:rsidR="00AF73A3">
        <w:rPr>
          <w:lang w:eastAsia="zh-CN"/>
        </w:rPr>
        <w:t xml:space="preserve"> is about 3M</w:t>
      </w:r>
      <w:r w:rsidR="00E23890">
        <w:rPr>
          <w:lang w:eastAsia="zh-CN"/>
        </w:rPr>
        <w:t>B</w:t>
      </w:r>
      <w:r w:rsidR="00AF73A3">
        <w:rPr>
          <w:lang w:eastAsia="zh-CN"/>
        </w:rPr>
        <w:t>yte.</w:t>
      </w:r>
    </w:p>
    <w:p w14:paraId="0763D9BF" w14:textId="4BA25A48" w:rsidR="000E4442" w:rsidRPr="00613C1B" w:rsidRDefault="00206DBD" w:rsidP="003031E1">
      <w:pPr>
        <w:rPr>
          <w:b/>
          <w:lang w:val="en-US" w:eastAsia="zh-CN"/>
        </w:rPr>
      </w:pPr>
      <w:r w:rsidRPr="00613C1B">
        <w:rPr>
          <w:rFonts w:hint="eastAsia"/>
          <w:b/>
          <w:lang w:val="en-US" w:eastAsia="zh-CN"/>
        </w:rPr>
        <w:t>Observation</w:t>
      </w:r>
      <w:r w:rsidRPr="00613C1B">
        <w:rPr>
          <w:b/>
          <w:lang w:val="en-US" w:eastAsia="zh-CN"/>
        </w:rPr>
        <w:t xml:space="preserve"> </w:t>
      </w:r>
      <w:r w:rsidR="00937486">
        <w:rPr>
          <w:b/>
          <w:lang w:val="en-US" w:eastAsia="zh-CN"/>
        </w:rPr>
        <w:t>6</w:t>
      </w:r>
      <w:r w:rsidRPr="00613C1B">
        <w:rPr>
          <w:rFonts w:hint="eastAsia"/>
          <w:b/>
          <w:lang w:val="en-US" w:eastAsia="zh-CN"/>
        </w:rPr>
        <w:t>:</w:t>
      </w:r>
      <w:r w:rsidR="0091457E" w:rsidRPr="00613C1B">
        <w:rPr>
          <w:b/>
        </w:rPr>
        <w:t xml:space="preserve"> </w:t>
      </w:r>
      <w:r w:rsidR="00E33244" w:rsidRPr="00613C1B">
        <w:rPr>
          <w:b/>
          <w:lang w:val="en-US" w:eastAsia="zh-CN"/>
        </w:rPr>
        <w:t>Type 3 separate training can achieve similar performance with Type 1 joint training on SGCS</w:t>
      </w:r>
      <w:bookmarkStart w:id="1" w:name="_GoBack"/>
      <w:bookmarkEnd w:id="1"/>
      <w:r w:rsidR="00613C1B" w:rsidRPr="00613C1B">
        <w:rPr>
          <w:b/>
          <w:lang w:val="en-US" w:eastAsia="zh-CN"/>
        </w:rPr>
        <w:t>.</w:t>
      </w:r>
    </w:p>
    <w:p w14:paraId="58C7B2CE" w14:textId="66060A4F" w:rsidR="00D74F1C" w:rsidRDefault="00E23890" w:rsidP="00E96F5E">
      <w:pPr>
        <w:pStyle w:val="2"/>
        <w:spacing w:before="120"/>
        <w:jc w:val="both"/>
        <w:rPr>
          <w:lang w:eastAsia="zh-CN"/>
        </w:rPr>
      </w:pPr>
      <w:r>
        <w:rPr>
          <w:lang w:eastAsia="zh-CN"/>
        </w:rPr>
        <w:t>I</w:t>
      </w:r>
      <w:r w:rsidR="00C0195F">
        <w:rPr>
          <w:lang w:eastAsia="zh-CN"/>
        </w:rPr>
        <w:t xml:space="preserve">mpact of quantization </w:t>
      </w:r>
    </w:p>
    <w:p w14:paraId="43EB0F6E" w14:textId="2F372401" w:rsidR="00C0195F" w:rsidRDefault="00C0195F" w:rsidP="003031E1">
      <w:pPr>
        <w:jc w:val="both"/>
        <w:rPr>
          <w:lang w:eastAsia="zh-CN"/>
        </w:rPr>
      </w:pPr>
      <w:r>
        <w:rPr>
          <w:rFonts w:hint="eastAsia"/>
          <w:lang w:eastAsia="zh-CN"/>
        </w:rPr>
        <w:t>In</w:t>
      </w:r>
      <w:r>
        <w:rPr>
          <w:lang w:eastAsia="zh-CN"/>
        </w:rPr>
        <w:t xml:space="preserve"> last meeting, it was agreed to study the quantization of CSI feedback including quantization non-aware training </w:t>
      </w:r>
      <w:r w:rsidR="007B0CEE">
        <w:rPr>
          <w:lang w:eastAsia="zh-CN"/>
        </w:rPr>
        <w:t>and quantization-aware training</w:t>
      </w:r>
      <w:r w:rsidR="00F83359">
        <w:rPr>
          <w:lang w:eastAsia="zh-CN"/>
        </w:rPr>
        <w:t xml:space="preserve">. We consider the following cases to </w:t>
      </w:r>
      <w:r w:rsidR="00291405">
        <w:rPr>
          <w:lang w:eastAsia="zh-CN"/>
        </w:rPr>
        <w:t xml:space="preserve">study the impact of quantization in AI/ML model based CSI compression. </w:t>
      </w:r>
    </w:p>
    <w:p w14:paraId="716D121A" w14:textId="4A61D726" w:rsidR="00291405" w:rsidRPr="003031E1" w:rsidRDefault="00291405" w:rsidP="003031E1">
      <w:pPr>
        <w:pStyle w:val="af7"/>
        <w:numPr>
          <w:ilvl w:val="0"/>
          <w:numId w:val="42"/>
        </w:numPr>
        <w:spacing w:before="120" w:after="120"/>
        <w:ind w:left="714" w:hanging="357"/>
        <w:jc w:val="both"/>
        <w:rPr>
          <w:rFonts w:ascii="Times New Roman" w:hAnsi="Times New Roman"/>
          <w:sz w:val="20"/>
          <w:lang w:eastAsia="zh-CN"/>
        </w:rPr>
      </w:pPr>
      <w:r w:rsidRPr="003031E1">
        <w:rPr>
          <w:rFonts w:ascii="Times New Roman" w:hAnsi="Times New Roman"/>
          <w:sz w:val="20"/>
          <w:lang w:eastAsia="zh-CN"/>
        </w:rPr>
        <w:t>Case 1: Training with</w:t>
      </w:r>
      <w:r w:rsidR="00E94D45" w:rsidRPr="003031E1">
        <w:rPr>
          <w:rFonts w:ascii="Times New Roman" w:hAnsi="Times New Roman"/>
          <w:sz w:val="20"/>
          <w:lang w:eastAsia="zh-CN"/>
        </w:rPr>
        <w:t>out</w:t>
      </w:r>
      <w:r w:rsidRPr="003031E1">
        <w:rPr>
          <w:rFonts w:ascii="Times New Roman" w:hAnsi="Times New Roman"/>
          <w:sz w:val="20"/>
          <w:lang w:eastAsia="zh-CN"/>
        </w:rPr>
        <w:t xml:space="preserve"> quantization, testing with</w:t>
      </w:r>
      <w:r w:rsidR="00E94D45" w:rsidRPr="003031E1">
        <w:rPr>
          <w:rFonts w:ascii="Times New Roman" w:hAnsi="Times New Roman"/>
          <w:sz w:val="20"/>
          <w:lang w:eastAsia="zh-CN"/>
        </w:rPr>
        <w:t>out</w:t>
      </w:r>
      <w:r w:rsidRPr="003031E1">
        <w:rPr>
          <w:rFonts w:ascii="Times New Roman" w:hAnsi="Times New Roman"/>
          <w:sz w:val="20"/>
          <w:lang w:eastAsia="zh-CN"/>
        </w:rPr>
        <w:t xml:space="preserve"> quantization</w:t>
      </w:r>
    </w:p>
    <w:p w14:paraId="34C37D9C" w14:textId="70C9FCEA" w:rsidR="00291405" w:rsidRPr="003031E1" w:rsidRDefault="00291405" w:rsidP="003031E1">
      <w:pPr>
        <w:pStyle w:val="af7"/>
        <w:numPr>
          <w:ilvl w:val="0"/>
          <w:numId w:val="42"/>
        </w:numPr>
        <w:spacing w:before="120" w:after="120"/>
        <w:ind w:left="714" w:hanging="357"/>
        <w:jc w:val="both"/>
        <w:rPr>
          <w:rFonts w:ascii="Times New Roman" w:hAnsi="Times New Roman"/>
          <w:sz w:val="20"/>
          <w:lang w:eastAsia="zh-CN"/>
        </w:rPr>
      </w:pPr>
      <w:r w:rsidRPr="003031E1">
        <w:rPr>
          <w:rFonts w:ascii="Times New Roman" w:hAnsi="Times New Roman"/>
          <w:sz w:val="20"/>
          <w:lang w:eastAsia="zh-CN"/>
        </w:rPr>
        <w:t>Case 2: Training with quantization, testing with quantization</w:t>
      </w:r>
    </w:p>
    <w:p w14:paraId="417EDB61" w14:textId="0333D4DE" w:rsidR="00291405" w:rsidRPr="003031E1" w:rsidRDefault="00291405" w:rsidP="003031E1">
      <w:pPr>
        <w:pStyle w:val="af7"/>
        <w:numPr>
          <w:ilvl w:val="0"/>
          <w:numId w:val="42"/>
        </w:numPr>
        <w:spacing w:before="120" w:after="120"/>
        <w:ind w:left="714" w:hanging="357"/>
        <w:jc w:val="both"/>
        <w:rPr>
          <w:rFonts w:ascii="Times New Roman" w:hAnsi="Times New Roman"/>
          <w:sz w:val="20"/>
          <w:lang w:eastAsia="zh-CN"/>
        </w:rPr>
      </w:pPr>
      <w:r w:rsidRPr="003031E1">
        <w:rPr>
          <w:rFonts w:ascii="Times New Roman" w:hAnsi="Times New Roman"/>
          <w:sz w:val="20"/>
          <w:lang w:eastAsia="zh-CN"/>
        </w:rPr>
        <w:t xml:space="preserve">Case 3: </w:t>
      </w:r>
      <w:r w:rsidR="00443313" w:rsidRPr="001F0F46">
        <w:rPr>
          <w:rFonts w:ascii="Times New Roman" w:hAnsi="Times New Roman"/>
          <w:sz w:val="20"/>
          <w:lang w:eastAsia="zh-CN"/>
        </w:rPr>
        <w:t>Training with quantization, testing with quantization</w:t>
      </w:r>
    </w:p>
    <w:p w14:paraId="5B6447D2" w14:textId="4553E6C6" w:rsidR="00E94D45" w:rsidRPr="00E11F30" w:rsidRDefault="00E94D45" w:rsidP="003031E1">
      <w:pPr>
        <w:jc w:val="both"/>
        <w:rPr>
          <w:lang w:eastAsia="zh-CN"/>
        </w:rPr>
      </w:pPr>
      <w:r>
        <w:rPr>
          <w:lang w:eastAsia="zh-CN"/>
        </w:rPr>
        <w:t>W</w:t>
      </w:r>
      <w:r>
        <w:rPr>
          <w:rFonts w:hint="eastAsia"/>
          <w:lang w:eastAsia="zh-CN"/>
        </w:rPr>
        <w:t>here</w:t>
      </w:r>
      <w:r>
        <w:rPr>
          <w:lang w:eastAsia="zh-CN"/>
        </w:rPr>
        <w:t xml:space="preserve">in, </w:t>
      </w:r>
      <w:r w:rsidRPr="00E94D45">
        <w:rPr>
          <w:lang w:eastAsia="zh-CN"/>
        </w:rPr>
        <w:t>case</w:t>
      </w:r>
      <w:r w:rsidRPr="00C4798F">
        <w:rPr>
          <w:lang w:eastAsia="zh-CN"/>
        </w:rPr>
        <w:t xml:space="preserve"> 1</w:t>
      </w:r>
      <w:r w:rsidRPr="00E11F30">
        <w:rPr>
          <w:lang w:eastAsia="zh-CN"/>
        </w:rPr>
        <w:t xml:space="preserve"> is the ideal case without any impact of quantization, which can be assumed to the upp</w:t>
      </w:r>
      <w:r w:rsidRPr="00443313">
        <w:rPr>
          <w:lang w:eastAsia="zh-CN"/>
        </w:rPr>
        <w:t>er band of AI/M</w:t>
      </w:r>
      <w:r w:rsidRPr="00C93E61">
        <w:rPr>
          <w:lang w:eastAsia="zh-CN"/>
        </w:rPr>
        <w:t>L</w:t>
      </w:r>
      <w:r w:rsidRPr="00093CC3">
        <w:rPr>
          <w:lang w:eastAsia="zh-CN"/>
        </w:rPr>
        <w:t xml:space="preserve"> with quantization. Case 2 and case 3 is more in line with the real system where the testing is with quantization.</w:t>
      </w:r>
      <w:r w:rsidR="00093CC3">
        <w:rPr>
          <w:lang w:eastAsia="zh-CN"/>
        </w:rPr>
        <w:t xml:space="preserve"> Note that 2-bit scale quantization is used in the evalu</w:t>
      </w:r>
      <w:r w:rsidR="00691D0C">
        <w:rPr>
          <w:lang w:eastAsia="zh-CN"/>
        </w:rPr>
        <w:t>a</w:t>
      </w:r>
      <w:r w:rsidR="00093CC3">
        <w:rPr>
          <w:lang w:eastAsia="zh-CN"/>
        </w:rPr>
        <w:t>tion.</w:t>
      </w:r>
      <w:r w:rsidRPr="00093CC3">
        <w:rPr>
          <w:lang w:eastAsia="zh-CN"/>
        </w:rPr>
        <w:t xml:space="preserve"> The SGCS results is shown in Table x.</w:t>
      </w:r>
      <w:r w:rsidR="00E11F30">
        <w:rPr>
          <w:lang w:eastAsia="zh-CN"/>
        </w:rPr>
        <w:t xml:space="preserve"> </w:t>
      </w:r>
      <w:r w:rsidR="00E11F30">
        <w:rPr>
          <w:rFonts w:hint="eastAsia"/>
          <w:lang w:eastAsia="zh-CN"/>
        </w:rPr>
        <w:t>I</w:t>
      </w:r>
      <w:r w:rsidR="00E11F30">
        <w:rPr>
          <w:lang w:eastAsia="zh-CN"/>
        </w:rPr>
        <w:t xml:space="preserve">t can be observed that </w:t>
      </w:r>
      <w:r w:rsidR="00093CC3">
        <w:rPr>
          <w:lang w:eastAsia="zh-CN"/>
        </w:rPr>
        <w:t xml:space="preserve">there is about 13% gap caused by </w:t>
      </w:r>
      <w:r w:rsidR="00691D0C">
        <w:rPr>
          <w:lang w:eastAsia="zh-CN"/>
        </w:rPr>
        <w:t xml:space="preserve">quantization operation by comparing the SGCS results of case 1 and case 2, more suitable quantization method such as vector quantization can be considered to improve the performance. An obvious performance gap can be observed by comparing case 2 and case 3, </w:t>
      </w:r>
      <w:r w:rsidR="00A10D4D">
        <w:rPr>
          <w:rFonts w:hint="eastAsia"/>
          <w:lang w:eastAsia="zh-CN"/>
        </w:rPr>
        <w:t>wh</w:t>
      </w:r>
      <w:r w:rsidR="00A10D4D">
        <w:rPr>
          <w:lang w:eastAsia="zh-CN"/>
        </w:rPr>
        <w:t xml:space="preserve">ich implies that </w:t>
      </w:r>
      <w:r w:rsidR="00C60A8E">
        <w:rPr>
          <w:lang w:eastAsia="zh-CN"/>
        </w:rPr>
        <w:t xml:space="preserve">quantization aware training is supposed for AI/ML model training for CSI compression. </w:t>
      </w:r>
    </w:p>
    <w:p w14:paraId="4ADEBB23" w14:textId="373214C2" w:rsidR="00E94D45" w:rsidRPr="00E11F30" w:rsidRDefault="00E94D45" w:rsidP="003031E1">
      <w:pPr>
        <w:spacing w:before="120"/>
        <w:jc w:val="center"/>
        <w:rPr>
          <w:rFonts w:eastAsia="楷体"/>
        </w:rPr>
      </w:pPr>
      <w:r w:rsidRPr="00E11F30">
        <w:rPr>
          <w:rFonts w:eastAsia="楷体" w:hint="eastAsia"/>
          <w:lang w:eastAsia="zh-CN"/>
        </w:rPr>
        <w:t>T</w:t>
      </w:r>
      <w:r w:rsidR="00E23890">
        <w:rPr>
          <w:rFonts w:eastAsia="楷体"/>
          <w:lang w:eastAsia="zh-CN"/>
        </w:rPr>
        <w:t>able 11</w:t>
      </w:r>
      <w:r w:rsidRPr="00E11F30">
        <w:rPr>
          <w:rFonts w:eastAsia="楷体"/>
          <w:lang w:eastAsia="zh-CN"/>
        </w:rPr>
        <w:t>: SGCS performance of different quantization cases</w:t>
      </w:r>
    </w:p>
    <w:tbl>
      <w:tblPr>
        <w:tblStyle w:val="af0"/>
        <w:tblW w:w="0" w:type="auto"/>
        <w:jc w:val="center"/>
        <w:tblLook w:val="04A0" w:firstRow="1" w:lastRow="0" w:firstColumn="1" w:lastColumn="0" w:noHBand="0" w:noVBand="1"/>
      </w:tblPr>
      <w:tblGrid>
        <w:gridCol w:w="5577"/>
        <w:gridCol w:w="717"/>
      </w:tblGrid>
      <w:tr w:rsidR="00E94D45" w:rsidRPr="00E94D45" w14:paraId="5795F56A" w14:textId="77777777" w:rsidTr="001257E9">
        <w:trPr>
          <w:jc w:val="center"/>
        </w:trPr>
        <w:tc>
          <w:tcPr>
            <w:tcW w:w="0" w:type="auto"/>
          </w:tcPr>
          <w:p w14:paraId="5DBE0E5F" w14:textId="77777777" w:rsidR="00E94D45" w:rsidRPr="003031E1" w:rsidRDefault="00E94D45" w:rsidP="001257E9">
            <w:pPr>
              <w:jc w:val="center"/>
            </w:pPr>
            <w:r w:rsidRPr="003031E1">
              <w:t>Case</w:t>
            </w:r>
          </w:p>
        </w:tc>
        <w:tc>
          <w:tcPr>
            <w:tcW w:w="0" w:type="auto"/>
          </w:tcPr>
          <w:p w14:paraId="5F3A387D" w14:textId="77777777" w:rsidR="00E94D45" w:rsidRPr="003031E1" w:rsidRDefault="00E94D45" w:rsidP="001257E9">
            <w:pPr>
              <w:jc w:val="center"/>
            </w:pPr>
            <w:r w:rsidRPr="003031E1">
              <w:t>SGCS</w:t>
            </w:r>
          </w:p>
        </w:tc>
      </w:tr>
      <w:tr w:rsidR="00E94D45" w:rsidRPr="00E94D45" w14:paraId="20B303F4" w14:textId="77777777" w:rsidTr="001257E9">
        <w:trPr>
          <w:jc w:val="center"/>
        </w:trPr>
        <w:tc>
          <w:tcPr>
            <w:tcW w:w="0" w:type="auto"/>
          </w:tcPr>
          <w:p w14:paraId="2EF4D3D4" w14:textId="6955F653" w:rsidR="00E94D45" w:rsidRPr="00443313" w:rsidRDefault="00E94D45" w:rsidP="001257E9">
            <w:pPr>
              <w:rPr>
                <w:lang w:eastAsia="zh-CN"/>
              </w:rPr>
            </w:pPr>
            <w:r w:rsidRPr="00B56E50">
              <w:rPr>
                <w:lang w:eastAsia="zh-CN"/>
              </w:rPr>
              <w:lastRenderedPageBreak/>
              <w:t>Case 1</w:t>
            </w:r>
            <w:r w:rsidR="00443313">
              <w:rPr>
                <w:lang w:eastAsia="zh-CN"/>
              </w:rPr>
              <w:t>,</w:t>
            </w:r>
            <w:r w:rsidR="00443313" w:rsidRPr="001F0F46">
              <w:rPr>
                <w:lang w:eastAsia="zh-CN"/>
              </w:rPr>
              <w:t xml:space="preserve"> Training without quantization, testing without quantization</w:t>
            </w:r>
          </w:p>
        </w:tc>
        <w:tc>
          <w:tcPr>
            <w:tcW w:w="0" w:type="auto"/>
          </w:tcPr>
          <w:p w14:paraId="016F2A36" w14:textId="61B5EE48" w:rsidR="00E94D45" w:rsidRPr="00443313" w:rsidRDefault="00E94D45" w:rsidP="00E94D45">
            <w:r w:rsidRPr="00443313">
              <w:t>0.794</w:t>
            </w:r>
          </w:p>
        </w:tc>
      </w:tr>
      <w:tr w:rsidR="00E94D45" w:rsidRPr="00E94D45" w14:paraId="360A407B" w14:textId="77777777" w:rsidTr="001257E9">
        <w:trPr>
          <w:jc w:val="center"/>
        </w:trPr>
        <w:tc>
          <w:tcPr>
            <w:tcW w:w="0" w:type="auto"/>
          </w:tcPr>
          <w:p w14:paraId="0EAB732C" w14:textId="00B6900B" w:rsidR="00E94D45" w:rsidRPr="00443313" w:rsidRDefault="00E94D45" w:rsidP="001257E9">
            <w:r w:rsidRPr="00B56E50">
              <w:rPr>
                <w:lang w:eastAsia="zh-CN"/>
              </w:rPr>
              <w:t>Case</w:t>
            </w:r>
            <w:r w:rsidRPr="00B56E50">
              <w:t xml:space="preserve"> 2</w:t>
            </w:r>
            <w:r w:rsidR="00443313">
              <w:t xml:space="preserve">, </w:t>
            </w:r>
            <w:r w:rsidR="00443313" w:rsidRPr="001F0F46">
              <w:rPr>
                <w:lang w:eastAsia="zh-CN"/>
              </w:rPr>
              <w:t>Training with quantization, testing with quantization</w:t>
            </w:r>
          </w:p>
        </w:tc>
        <w:tc>
          <w:tcPr>
            <w:tcW w:w="0" w:type="auto"/>
          </w:tcPr>
          <w:p w14:paraId="626E218E" w14:textId="0926FF5F" w:rsidR="00E94D45" w:rsidRPr="00650A8A" w:rsidRDefault="00E94D45" w:rsidP="00E94D45">
            <w:r w:rsidRPr="00650A8A">
              <w:t>0.692</w:t>
            </w:r>
          </w:p>
        </w:tc>
      </w:tr>
      <w:tr w:rsidR="00E94D45" w:rsidRPr="00E94D45" w14:paraId="5FD52AF0" w14:textId="77777777" w:rsidTr="001257E9">
        <w:trPr>
          <w:jc w:val="center"/>
        </w:trPr>
        <w:tc>
          <w:tcPr>
            <w:tcW w:w="0" w:type="auto"/>
          </w:tcPr>
          <w:p w14:paraId="42588274" w14:textId="21F751E8" w:rsidR="00E94D45" w:rsidRPr="00443313" w:rsidRDefault="00E94D45" w:rsidP="001257E9">
            <w:pPr>
              <w:rPr>
                <w:lang w:eastAsia="zh-CN"/>
              </w:rPr>
            </w:pPr>
            <w:r w:rsidRPr="00B56E50">
              <w:rPr>
                <w:lang w:eastAsia="zh-CN"/>
              </w:rPr>
              <w:t>Case 3</w:t>
            </w:r>
            <w:r w:rsidR="00443313">
              <w:rPr>
                <w:lang w:eastAsia="zh-CN"/>
              </w:rPr>
              <w:t xml:space="preserve">, </w:t>
            </w:r>
            <w:r w:rsidR="00443313" w:rsidRPr="001F0F46">
              <w:rPr>
                <w:lang w:eastAsia="zh-CN"/>
              </w:rPr>
              <w:t>Training with quantization, testing with quantization</w:t>
            </w:r>
          </w:p>
        </w:tc>
        <w:tc>
          <w:tcPr>
            <w:tcW w:w="0" w:type="auto"/>
          </w:tcPr>
          <w:p w14:paraId="589178D3" w14:textId="294B9F10" w:rsidR="00E94D45" w:rsidRPr="00650A8A" w:rsidRDefault="00E94D45" w:rsidP="00E94D45">
            <w:r w:rsidRPr="00650A8A">
              <w:t>0.389</w:t>
            </w:r>
          </w:p>
        </w:tc>
      </w:tr>
    </w:tbl>
    <w:p w14:paraId="0B8F1610" w14:textId="301C5C2F" w:rsidR="00E94D45" w:rsidRPr="00E23890" w:rsidRDefault="00937486" w:rsidP="00E23890">
      <w:pPr>
        <w:spacing w:before="120"/>
        <w:rPr>
          <w:b/>
          <w:lang w:eastAsia="zh-CN"/>
        </w:rPr>
      </w:pPr>
      <w:r>
        <w:rPr>
          <w:b/>
          <w:lang w:eastAsia="zh-CN"/>
        </w:rPr>
        <w:t>Observation 7</w:t>
      </w:r>
      <w:r w:rsidR="00691D0C" w:rsidRPr="00E23890">
        <w:rPr>
          <w:b/>
          <w:lang w:eastAsia="zh-CN"/>
        </w:rPr>
        <w:t xml:space="preserve">: </w:t>
      </w:r>
      <w:r w:rsidR="00D72235">
        <w:rPr>
          <w:b/>
          <w:lang w:eastAsia="zh-CN"/>
        </w:rPr>
        <w:t>T</w:t>
      </w:r>
      <w:r w:rsidR="0042054B">
        <w:rPr>
          <w:b/>
          <w:lang w:eastAsia="zh-CN"/>
        </w:rPr>
        <w:t xml:space="preserve">here is about 13% </w:t>
      </w:r>
      <w:r>
        <w:rPr>
          <w:b/>
          <w:lang w:eastAsia="zh-CN"/>
        </w:rPr>
        <w:t xml:space="preserve">performance loss </w:t>
      </w:r>
      <w:r w:rsidR="0042054B">
        <w:rPr>
          <w:b/>
          <w:lang w:eastAsia="zh-CN"/>
        </w:rPr>
        <w:t xml:space="preserve">caused </w:t>
      </w:r>
      <w:r w:rsidR="00691D0C" w:rsidRPr="00E23890">
        <w:rPr>
          <w:b/>
          <w:lang w:eastAsia="zh-CN"/>
        </w:rPr>
        <w:t xml:space="preserve">by 2-bit scalar quantization. </w:t>
      </w:r>
    </w:p>
    <w:p w14:paraId="4E5605AE" w14:textId="5B0B0A92" w:rsidR="00C60A8E" w:rsidRPr="00E23890" w:rsidRDefault="00691D0C" w:rsidP="00E23890">
      <w:pPr>
        <w:spacing w:before="120"/>
        <w:rPr>
          <w:b/>
          <w:lang w:eastAsia="zh-CN"/>
        </w:rPr>
      </w:pPr>
      <w:r w:rsidRPr="00E23890">
        <w:rPr>
          <w:b/>
          <w:lang w:eastAsia="zh-CN"/>
        </w:rPr>
        <w:t>O</w:t>
      </w:r>
      <w:r w:rsidR="00937486">
        <w:rPr>
          <w:b/>
          <w:lang w:eastAsia="zh-CN"/>
        </w:rPr>
        <w:t>bservation 8</w:t>
      </w:r>
      <w:r w:rsidRPr="00E23890">
        <w:rPr>
          <w:b/>
          <w:lang w:eastAsia="zh-CN"/>
        </w:rPr>
        <w:t xml:space="preserve">: </w:t>
      </w:r>
      <w:r w:rsidR="00D72235">
        <w:rPr>
          <w:b/>
          <w:lang w:eastAsia="zh-CN"/>
        </w:rPr>
        <w:t>T</w:t>
      </w:r>
      <w:r w:rsidR="00650A8A" w:rsidRPr="00E23890">
        <w:rPr>
          <w:b/>
          <w:lang w:eastAsia="zh-CN"/>
        </w:rPr>
        <w:t xml:space="preserve">here is </w:t>
      </w:r>
      <w:r w:rsidR="007164E7">
        <w:rPr>
          <w:b/>
          <w:lang w:eastAsia="zh-CN"/>
        </w:rPr>
        <w:t xml:space="preserve">an </w:t>
      </w:r>
      <w:r w:rsidR="00650A8A" w:rsidRPr="00E23890">
        <w:rPr>
          <w:b/>
          <w:lang w:eastAsia="zh-CN"/>
        </w:rPr>
        <w:t>obvious performance gap between quantization–aware training and quantization non-aware training</w:t>
      </w:r>
      <w:r w:rsidR="00C60A8E" w:rsidRPr="00E23890">
        <w:rPr>
          <w:b/>
          <w:lang w:eastAsia="zh-CN"/>
        </w:rPr>
        <w:t>, and quantization–aware training outperforms quantization non-aware training.</w:t>
      </w:r>
    </w:p>
    <w:p w14:paraId="774AD23D" w14:textId="1C2E12B4" w:rsidR="00E96F5E" w:rsidRDefault="007164E7" w:rsidP="00E96F5E">
      <w:pPr>
        <w:pStyle w:val="2"/>
        <w:spacing w:before="120"/>
        <w:jc w:val="both"/>
        <w:rPr>
          <w:lang w:eastAsia="zh-CN"/>
        </w:rPr>
      </w:pPr>
      <w:r>
        <w:rPr>
          <w:lang w:eastAsia="zh-CN"/>
        </w:rPr>
        <w:t>Throughput</w:t>
      </w:r>
      <w:r w:rsidR="005E36F2">
        <w:rPr>
          <w:lang w:eastAsia="zh-CN"/>
        </w:rPr>
        <w:t xml:space="preserve"> results</w:t>
      </w:r>
    </w:p>
    <w:p w14:paraId="0C705963" w14:textId="3E8F8556" w:rsidR="00E96F5E" w:rsidRDefault="00E96F5E" w:rsidP="00E96F5E">
      <w:pPr>
        <w:spacing w:before="120"/>
        <w:jc w:val="both"/>
        <w:rPr>
          <w:lang w:eastAsia="zh-CN"/>
        </w:rPr>
      </w:pPr>
      <w:r>
        <w:rPr>
          <w:lang w:eastAsia="zh-CN"/>
        </w:rPr>
        <w:t>We s</w:t>
      </w:r>
      <w:r w:rsidRPr="00F166E8">
        <w:rPr>
          <w:rFonts w:hint="eastAsia"/>
          <w:lang w:eastAsia="zh-CN"/>
        </w:rPr>
        <w:t>elect</w:t>
      </w:r>
      <w:r w:rsidRPr="00F166E8">
        <w:rPr>
          <w:lang w:eastAsia="zh-CN"/>
        </w:rPr>
        <w:t xml:space="preserve"> </w:t>
      </w:r>
      <w:r w:rsidRPr="00F166E8">
        <w:rPr>
          <w:rFonts w:hint="eastAsia"/>
          <w:lang w:eastAsia="zh-CN"/>
        </w:rPr>
        <w:t>Rel-16</w:t>
      </w:r>
      <w:r w:rsidRPr="00F166E8">
        <w:rPr>
          <w:lang w:eastAsia="zh-CN"/>
        </w:rPr>
        <w:t xml:space="preserve"> </w:t>
      </w:r>
      <w:r w:rsidRPr="00F166E8">
        <w:rPr>
          <w:rFonts w:hint="eastAsia"/>
          <w:lang w:eastAsia="zh-CN"/>
        </w:rPr>
        <w:t>TypeII</w:t>
      </w:r>
      <w:r w:rsidRPr="00F166E8">
        <w:rPr>
          <w:lang w:eastAsia="zh-CN"/>
        </w:rPr>
        <w:t xml:space="preserve"> </w:t>
      </w:r>
      <w:r w:rsidRPr="00F166E8">
        <w:rPr>
          <w:rFonts w:hint="eastAsia"/>
          <w:lang w:eastAsia="zh-CN"/>
        </w:rPr>
        <w:t>codebook</w:t>
      </w:r>
      <w:r w:rsidRPr="00F166E8">
        <w:rPr>
          <w:lang w:eastAsia="zh-CN"/>
        </w:rPr>
        <w:t xml:space="preserve"> </w:t>
      </w:r>
      <w:r w:rsidRPr="00F166E8">
        <w:rPr>
          <w:rFonts w:hint="eastAsia"/>
          <w:lang w:eastAsia="zh-CN"/>
        </w:rPr>
        <w:t>as</w:t>
      </w:r>
      <w:r w:rsidRPr="00F166E8">
        <w:rPr>
          <w:lang w:eastAsia="zh-CN"/>
        </w:rPr>
        <w:t xml:space="preserve"> </w:t>
      </w:r>
      <w:r w:rsidR="00A828B2">
        <w:rPr>
          <w:lang w:eastAsia="zh-CN"/>
        </w:rPr>
        <w:t xml:space="preserve">the </w:t>
      </w:r>
      <w:r w:rsidRPr="00F166E8">
        <w:rPr>
          <w:rFonts w:hint="eastAsia"/>
          <w:lang w:eastAsia="zh-CN"/>
        </w:rPr>
        <w:t>baseline</w:t>
      </w:r>
      <w:r w:rsidRPr="00F166E8">
        <w:rPr>
          <w:lang w:eastAsia="zh-CN"/>
        </w:rPr>
        <w:t xml:space="preserve">, </w:t>
      </w:r>
      <w:r>
        <w:rPr>
          <w:lang w:eastAsia="zh-CN"/>
        </w:rPr>
        <w:t xml:space="preserve">and </w:t>
      </w:r>
      <w:r w:rsidRPr="00F166E8">
        <w:rPr>
          <w:lang w:eastAsia="zh-CN"/>
        </w:rPr>
        <w:t>comparing the throughput results</w:t>
      </w:r>
      <w:r>
        <w:rPr>
          <w:lang w:eastAsia="zh-CN"/>
        </w:rPr>
        <w:t xml:space="preserve"> of AI CSI with </w:t>
      </w:r>
      <w:r w:rsidR="00A828B2">
        <w:rPr>
          <w:lang w:eastAsia="zh-CN"/>
        </w:rPr>
        <w:t>baseline</w:t>
      </w:r>
      <w:r>
        <w:rPr>
          <w:lang w:eastAsia="zh-CN"/>
        </w:rPr>
        <w:t xml:space="preserve"> with </w:t>
      </w:r>
      <w:r w:rsidRPr="00F166E8">
        <w:rPr>
          <w:lang w:eastAsia="zh-CN"/>
        </w:rPr>
        <w:t xml:space="preserve">rank adaptation. </w:t>
      </w:r>
      <w:r>
        <w:rPr>
          <w:lang w:eastAsia="zh-CN"/>
        </w:rPr>
        <w:t>The simulation results and</w:t>
      </w:r>
      <w:r w:rsidR="0042054B">
        <w:rPr>
          <w:lang w:eastAsia="zh-CN"/>
        </w:rPr>
        <w:t xml:space="preserve"> assumption are shown in Table 12 and Table 13</w:t>
      </w:r>
      <w:r>
        <w:rPr>
          <w:lang w:eastAsia="zh-CN"/>
        </w:rPr>
        <w:t xml:space="preserve"> respectively. </w:t>
      </w:r>
      <w:r>
        <w:rPr>
          <w:rFonts w:hint="eastAsia"/>
          <w:lang w:eastAsia="zh-CN"/>
        </w:rPr>
        <w:t>As</w:t>
      </w:r>
      <w:r>
        <w:rPr>
          <w:lang w:eastAsia="zh-CN"/>
        </w:rPr>
        <w:t xml:space="preserve"> </w:t>
      </w:r>
      <w:r>
        <w:rPr>
          <w:rFonts w:hint="eastAsia"/>
          <w:lang w:eastAsia="zh-CN"/>
        </w:rPr>
        <w:t>Table</w:t>
      </w:r>
      <w:r>
        <w:rPr>
          <w:lang w:eastAsia="zh-CN"/>
        </w:rPr>
        <w:t xml:space="preserve"> </w:t>
      </w:r>
      <w:r w:rsidR="0042054B">
        <w:rPr>
          <w:lang w:eastAsia="zh-CN"/>
        </w:rPr>
        <w:t>12</w:t>
      </w:r>
      <w:r>
        <w:rPr>
          <w:lang w:eastAsia="zh-CN"/>
        </w:rPr>
        <w:t xml:space="preserve"> </w:t>
      </w:r>
      <w:r>
        <w:rPr>
          <w:rFonts w:hint="eastAsia"/>
          <w:lang w:eastAsia="zh-CN"/>
        </w:rPr>
        <w:t>shows,</w:t>
      </w:r>
      <w:r>
        <w:rPr>
          <w:lang w:eastAsia="zh-CN"/>
        </w:rPr>
        <w:t xml:space="preserve"> the AI based CSI enhancement outperforms eType2 codebook in both SGCS and average SE. Setting ideal CSI based on SVD as the upper band, AI based CSI enhancement has about 5% performance loss while eType2 codebook has about 15% performance loss. Setting eType2 codebook as benchmark and AI based CSI enhancement shows 10% performance gain on average SE. </w:t>
      </w:r>
    </w:p>
    <w:p w14:paraId="4D21E748" w14:textId="25B8DCD6" w:rsidR="00E96F5E" w:rsidRPr="00751F03" w:rsidRDefault="00E96F5E" w:rsidP="00E96F5E">
      <w:pPr>
        <w:spacing w:before="120"/>
        <w:jc w:val="both"/>
        <w:rPr>
          <w:b/>
          <w:lang w:eastAsia="zh-CN"/>
        </w:rPr>
      </w:pPr>
      <w:r w:rsidRPr="00751F03">
        <w:rPr>
          <w:b/>
          <w:lang w:eastAsia="zh-CN"/>
        </w:rPr>
        <w:t>Observation</w:t>
      </w:r>
      <w:r>
        <w:rPr>
          <w:b/>
          <w:lang w:eastAsia="zh-CN"/>
        </w:rPr>
        <w:t xml:space="preserve"> </w:t>
      </w:r>
      <w:r w:rsidR="007164E7">
        <w:rPr>
          <w:b/>
          <w:lang w:eastAsia="zh-CN"/>
        </w:rPr>
        <w:t>9</w:t>
      </w:r>
      <w:r w:rsidRPr="00751F03">
        <w:rPr>
          <w:b/>
          <w:lang w:eastAsia="zh-CN"/>
        </w:rPr>
        <w:t>: AI based CSI enhancement shows 10% performance gain on average SE comparing with eType2 codebook.</w:t>
      </w:r>
    </w:p>
    <w:p w14:paraId="28B29777" w14:textId="2D4401D5" w:rsidR="00E96F5E" w:rsidRPr="00D37BD5" w:rsidRDefault="0042054B" w:rsidP="009F0556">
      <w:pPr>
        <w:spacing w:before="120" w:line="400" w:lineRule="exact"/>
        <w:jc w:val="center"/>
        <w:rPr>
          <w:rFonts w:eastAsia="楷体"/>
          <w:lang w:eastAsia="zh-CN"/>
        </w:rPr>
      </w:pPr>
      <w:r>
        <w:rPr>
          <w:rFonts w:eastAsia="楷体"/>
          <w:lang w:eastAsia="zh-CN"/>
        </w:rPr>
        <w:t>Table 12</w:t>
      </w:r>
      <w:r w:rsidR="00E96F5E" w:rsidRPr="00D37BD5">
        <w:rPr>
          <w:rFonts w:eastAsia="楷体"/>
          <w:lang w:eastAsia="zh-CN"/>
        </w:rPr>
        <w:t>, performance simulation results</w:t>
      </w:r>
    </w:p>
    <w:tbl>
      <w:tblPr>
        <w:tblStyle w:val="af0"/>
        <w:tblW w:w="0" w:type="auto"/>
        <w:jc w:val="center"/>
        <w:tblLook w:val="04A0" w:firstRow="1" w:lastRow="0" w:firstColumn="1" w:lastColumn="0" w:noHBand="0" w:noVBand="1"/>
      </w:tblPr>
      <w:tblGrid>
        <w:gridCol w:w="2221"/>
        <w:gridCol w:w="1383"/>
        <w:gridCol w:w="1555"/>
      </w:tblGrid>
      <w:tr w:rsidR="00E96F5E" w:rsidRPr="00D37BD5" w14:paraId="6602B6A7" w14:textId="77777777" w:rsidTr="0067553E">
        <w:trPr>
          <w:jc w:val="center"/>
        </w:trPr>
        <w:tc>
          <w:tcPr>
            <w:tcW w:w="0" w:type="auto"/>
          </w:tcPr>
          <w:p w14:paraId="66696FB1" w14:textId="77777777" w:rsidR="00E96F5E" w:rsidRPr="00D37BD5" w:rsidRDefault="00E96F5E" w:rsidP="0067553E">
            <w:pPr>
              <w:spacing w:line="400" w:lineRule="exact"/>
            </w:pPr>
            <w:r w:rsidRPr="00D37BD5">
              <w:t>Case</w:t>
            </w:r>
          </w:p>
        </w:tc>
        <w:tc>
          <w:tcPr>
            <w:tcW w:w="0" w:type="auto"/>
          </w:tcPr>
          <w:p w14:paraId="75EED3BB" w14:textId="77777777" w:rsidR="00E96F5E" w:rsidRPr="00D37BD5" w:rsidRDefault="00E96F5E" w:rsidP="0067553E">
            <w:pPr>
              <w:spacing w:line="400" w:lineRule="exact"/>
            </w:pPr>
            <w:r w:rsidRPr="00D37BD5">
              <w:t>SGCS</w:t>
            </w:r>
          </w:p>
        </w:tc>
        <w:tc>
          <w:tcPr>
            <w:tcW w:w="0" w:type="auto"/>
          </w:tcPr>
          <w:p w14:paraId="663DA57E" w14:textId="77777777" w:rsidR="00E96F5E" w:rsidRPr="00D37BD5" w:rsidRDefault="00E96F5E" w:rsidP="0067553E">
            <w:pPr>
              <w:spacing w:line="400" w:lineRule="exact"/>
            </w:pPr>
            <w:r w:rsidRPr="00D37BD5">
              <w:t>Average SE(BS)</w:t>
            </w:r>
          </w:p>
        </w:tc>
      </w:tr>
      <w:tr w:rsidR="00E96F5E" w:rsidRPr="00D37BD5" w14:paraId="0E472179" w14:textId="77777777" w:rsidTr="0067553E">
        <w:trPr>
          <w:jc w:val="center"/>
        </w:trPr>
        <w:tc>
          <w:tcPr>
            <w:tcW w:w="0" w:type="auto"/>
          </w:tcPr>
          <w:p w14:paraId="11260361" w14:textId="77777777" w:rsidR="00E96F5E" w:rsidRPr="00D37BD5" w:rsidRDefault="00E96F5E" w:rsidP="0067553E">
            <w:pPr>
              <w:spacing w:line="400" w:lineRule="exact"/>
            </w:pPr>
            <w:r>
              <w:t>Ideal</w:t>
            </w:r>
          </w:p>
        </w:tc>
        <w:tc>
          <w:tcPr>
            <w:tcW w:w="0" w:type="auto"/>
          </w:tcPr>
          <w:p w14:paraId="7A5C6A7D" w14:textId="77777777" w:rsidR="00E96F5E" w:rsidRPr="00D37BD5" w:rsidRDefault="00E96F5E" w:rsidP="0067553E">
            <w:pPr>
              <w:spacing w:line="400" w:lineRule="exact"/>
            </w:pPr>
            <w:r w:rsidRPr="00D37BD5">
              <w:t>1</w:t>
            </w:r>
            <w:r>
              <w:t xml:space="preserve"> (100%)</w:t>
            </w:r>
          </w:p>
        </w:tc>
        <w:tc>
          <w:tcPr>
            <w:tcW w:w="0" w:type="auto"/>
            <w:vAlign w:val="center"/>
          </w:tcPr>
          <w:p w14:paraId="466E3DD6" w14:textId="77777777" w:rsidR="00E96F5E" w:rsidRPr="00D37BD5" w:rsidRDefault="00E96F5E" w:rsidP="0067553E">
            <w:pPr>
              <w:spacing w:line="400" w:lineRule="exact"/>
            </w:pPr>
            <w:r w:rsidRPr="00D37BD5">
              <w:rPr>
                <w:color w:val="000000"/>
              </w:rPr>
              <w:t>5.052</w:t>
            </w:r>
            <w:r>
              <w:rPr>
                <w:color w:val="000000"/>
              </w:rPr>
              <w:t xml:space="preserve"> (100%)</w:t>
            </w:r>
          </w:p>
        </w:tc>
      </w:tr>
      <w:tr w:rsidR="00E96F5E" w:rsidRPr="00D37BD5" w14:paraId="2AD4C2D0" w14:textId="77777777" w:rsidTr="0067553E">
        <w:trPr>
          <w:jc w:val="center"/>
        </w:trPr>
        <w:tc>
          <w:tcPr>
            <w:tcW w:w="0" w:type="auto"/>
          </w:tcPr>
          <w:p w14:paraId="59DBD38E" w14:textId="77777777" w:rsidR="00E96F5E" w:rsidRPr="00D37BD5" w:rsidRDefault="00E96F5E" w:rsidP="0067553E">
            <w:pPr>
              <w:spacing w:line="400" w:lineRule="exact"/>
            </w:pPr>
            <w:r>
              <w:t>AI per layer</w:t>
            </w:r>
            <w:r w:rsidRPr="00D37BD5">
              <w:t>(120bit)</w:t>
            </w:r>
          </w:p>
        </w:tc>
        <w:tc>
          <w:tcPr>
            <w:tcW w:w="0" w:type="auto"/>
          </w:tcPr>
          <w:p w14:paraId="614FDC0E" w14:textId="77777777" w:rsidR="00E96F5E" w:rsidRPr="00D37BD5" w:rsidRDefault="00E96F5E" w:rsidP="0067553E">
            <w:pPr>
              <w:spacing w:line="400" w:lineRule="exact"/>
            </w:pPr>
            <w:r w:rsidRPr="00D37BD5">
              <w:t>0.8475</w:t>
            </w:r>
            <w:r>
              <w:t xml:space="preserve"> (-15%)</w:t>
            </w:r>
          </w:p>
        </w:tc>
        <w:tc>
          <w:tcPr>
            <w:tcW w:w="0" w:type="auto"/>
            <w:vAlign w:val="center"/>
          </w:tcPr>
          <w:p w14:paraId="4FB9ED63" w14:textId="77777777" w:rsidR="00E96F5E" w:rsidRPr="00D37BD5" w:rsidRDefault="00E96F5E" w:rsidP="0067553E">
            <w:pPr>
              <w:spacing w:line="400" w:lineRule="exact"/>
            </w:pPr>
            <w:r w:rsidRPr="00D37BD5">
              <w:rPr>
                <w:color w:val="000000"/>
              </w:rPr>
              <w:t>4.802</w:t>
            </w:r>
            <w:r>
              <w:rPr>
                <w:color w:val="000000"/>
              </w:rPr>
              <w:t xml:space="preserve"> </w:t>
            </w:r>
            <w:r>
              <w:rPr>
                <w:color w:val="000000"/>
                <w:lang w:eastAsia="zh-CN"/>
              </w:rPr>
              <w:t>(-5%)</w:t>
            </w:r>
          </w:p>
        </w:tc>
      </w:tr>
      <w:tr w:rsidR="00E96F5E" w:rsidRPr="00D37BD5" w14:paraId="7353D35B" w14:textId="77777777" w:rsidTr="0067553E">
        <w:trPr>
          <w:jc w:val="center"/>
        </w:trPr>
        <w:tc>
          <w:tcPr>
            <w:tcW w:w="0" w:type="auto"/>
          </w:tcPr>
          <w:p w14:paraId="3F4262DB" w14:textId="77777777" w:rsidR="00E96F5E" w:rsidRPr="00D37BD5" w:rsidRDefault="00E96F5E" w:rsidP="0067553E">
            <w:pPr>
              <w:spacing w:line="400" w:lineRule="exact"/>
            </w:pPr>
            <w:r>
              <w:t>eType2 (</w:t>
            </w:r>
            <w:r w:rsidRPr="00D37BD5">
              <w:t>Param4</w:t>
            </w:r>
            <w:r>
              <w:t xml:space="preserve">, </w:t>
            </w:r>
            <w:r w:rsidRPr="00D37BD5">
              <w:t>130</w:t>
            </w:r>
            <w:r>
              <w:t>bit)</w:t>
            </w:r>
          </w:p>
        </w:tc>
        <w:tc>
          <w:tcPr>
            <w:tcW w:w="0" w:type="auto"/>
          </w:tcPr>
          <w:p w14:paraId="70D7355C" w14:textId="77777777" w:rsidR="00E96F5E" w:rsidRPr="00D37BD5" w:rsidRDefault="00E96F5E" w:rsidP="0067553E">
            <w:pPr>
              <w:spacing w:line="400" w:lineRule="exact"/>
            </w:pPr>
            <w:r w:rsidRPr="00D37BD5">
              <w:t>0.5689</w:t>
            </w:r>
            <w:r>
              <w:t xml:space="preserve"> (-44%)</w:t>
            </w:r>
          </w:p>
        </w:tc>
        <w:tc>
          <w:tcPr>
            <w:tcW w:w="0" w:type="auto"/>
            <w:vAlign w:val="center"/>
          </w:tcPr>
          <w:p w14:paraId="0B270768" w14:textId="77777777" w:rsidR="00E96F5E" w:rsidRPr="00D37BD5" w:rsidRDefault="00E96F5E" w:rsidP="0067553E">
            <w:pPr>
              <w:spacing w:line="400" w:lineRule="exact"/>
            </w:pPr>
            <w:r w:rsidRPr="00D37BD5">
              <w:rPr>
                <w:color w:val="000000"/>
              </w:rPr>
              <w:t>4.315</w:t>
            </w:r>
            <w:r>
              <w:rPr>
                <w:color w:val="000000"/>
              </w:rPr>
              <w:t xml:space="preserve"> (-1</w:t>
            </w:r>
            <w:r>
              <w:rPr>
                <w:rFonts w:hint="eastAsia"/>
                <w:color w:val="000000"/>
                <w:lang w:eastAsia="zh-CN"/>
              </w:rPr>
              <w:t>5%</w:t>
            </w:r>
            <w:r>
              <w:rPr>
                <w:color w:val="000000"/>
              </w:rPr>
              <w:t>)</w:t>
            </w:r>
          </w:p>
        </w:tc>
      </w:tr>
    </w:tbl>
    <w:p w14:paraId="71E03B33" w14:textId="2B01E579" w:rsidR="00E96F5E" w:rsidRDefault="00E96F5E" w:rsidP="00294ED4">
      <w:pPr>
        <w:spacing w:before="120"/>
        <w:jc w:val="center"/>
        <w:rPr>
          <w:lang w:eastAsia="zh-CN"/>
        </w:rPr>
      </w:pPr>
      <w:r>
        <w:rPr>
          <w:rFonts w:hint="eastAsia"/>
          <w:lang w:eastAsia="zh-CN"/>
        </w:rPr>
        <w:t>T</w:t>
      </w:r>
      <w:r w:rsidR="0042054B">
        <w:rPr>
          <w:lang w:eastAsia="zh-CN"/>
        </w:rPr>
        <w:t>able 13</w:t>
      </w:r>
      <w:r>
        <w:rPr>
          <w:lang w:eastAsia="zh-CN"/>
        </w:rPr>
        <w:t>, performance simulation assumption</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E96F5E" w:rsidRPr="00D37BD5" w14:paraId="6870C1CD" w14:textId="77777777" w:rsidTr="0067553E">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424BF828"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77BEE4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b/>
                <w:bCs/>
                <w:color w:val="000000"/>
                <w:sz w:val="16"/>
                <w:szCs w:val="16"/>
                <w:lang w:eastAsia="zh-CN"/>
              </w:rPr>
              <w:t>Value</w:t>
            </w:r>
          </w:p>
        </w:tc>
      </w:tr>
      <w:tr w:rsidR="00E96F5E" w:rsidRPr="00D37BD5" w14:paraId="508F0AB5"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8C7D5AD"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55D1F8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FDD (TDD is not precluded), OFDM</w:t>
            </w:r>
          </w:p>
        </w:tc>
      </w:tr>
      <w:tr w:rsidR="00E96F5E" w:rsidRPr="00D37BD5" w14:paraId="27DDD22B"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9A8FFB"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925BF0"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OFDMA</w:t>
            </w:r>
          </w:p>
        </w:tc>
      </w:tr>
      <w:tr w:rsidR="00E96F5E" w:rsidRPr="00D37BD5" w14:paraId="0C271E3B"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3D4762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C5179A"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w:t>
            </w:r>
            <w:r w:rsidRPr="00D37BD5">
              <w:rPr>
                <w:rFonts w:ascii="Arial" w:hAnsi="Arial" w:cs="Arial" w:hint="eastAsia"/>
                <w:color w:val="000000"/>
                <w:sz w:val="16"/>
                <w:szCs w:val="16"/>
                <w:lang w:eastAsia="zh-CN"/>
              </w:rPr>
              <w:t>M</w:t>
            </w:r>
            <w:r w:rsidRPr="00D37BD5">
              <w:rPr>
                <w:rFonts w:ascii="Arial" w:hAnsi="Arial" w:cs="Arial"/>
                <w:color w:val="000000"/>
                <w:sz w:val="16"/>
                <w:szCs w:val="16"/>
                <w:lang w:eastAsia="zh-CN"/>
              </w:rPr>
              <w:t>a</w:t>
            </w:r>
          </w:p>
        </w:tc>
      </w:tr>
      <w:tr w:rsidR="00E96F5E" w:rsidRPr="00D37BD5" w14:paraId="5C27BC5A"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BF6226"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02525CA"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hint="eastAsia"/>
                <w:color w:val="000000"/>
                <w:sz w:val="16"/>
                <w:szCs w:val="16"/>
                <w:lang w:val="en-US" w:eastAsia="zh-CN"/>
              </w:rPr>
              <w:t>2GH</w:t>
            </w:r>
            <w:r w:rsidRPr="00D37BD5">
              <w:rPr>
                <w:rFonts w:ascii="Arial" w:hAnsi="Arial" w:cs="Arial"/>
                <w:color w:val="000000"/>
                <w:sz w:val="16"/>
                <w:szCs w:val="16"/>
                <w:lang w:val="en-US" w:eastAsia="zh-CN"/>
              </w:rPr>
              <w:t>z</w:t>
            </w:r>
          </w:p>
        </w:tc>
      </w:tr>
      <w:tr w:rsidR="00E96F5E" w:rsidRPr="00D37BD5" w14:paraId="2D2F1C4B"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B71C034"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E7803A"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200m</w:t>
            </w:r>
          </w:p>
        </w:tc>
      </w:tr>
      <w:tr w:rsidR="00E96F5E" w:rsidRPr="00D37BD5" w14:paraId="5FD22931"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35D405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791973"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According to TR 38.901</w:t>
            </w:r>
          </w:p>
        </w:tc>
      </w:tr>
      <w:tr w:rsidR="00E96F5E" w:rsidRPr="00D37BD5" w14:paraId="30238CD6"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832388"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lastRenderedPageBreak/>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F6CD01" w14:textId="77777777" w:rsidR="00E96F5E" w:rsidRPr="00D37BD5" w:rsidRDefault="00E96F5E" w:rsidP="0067553E">
            <w:pPr>
              <w:spacing w:before="120" w:line="252" w:lineRule="atLeast"/>
              <w:ind w:left="360" w:hanging="360"/>
              <w:jc w:val="both"/>
              <w:rPr>
                <w:rFonts w:ascii="Arial" w:hAnsi="Arial" w:cs="Arial"/>
                <w:color w:val="000000"/>
                <w:sz w:val="16"/>
                <w:szCs w:val="16"/>
                <w:lang w:val="fr-FR" w:eastAsia="zh-CN"/>
              </w:rPr>
            </w:pPr>
            <w:r w:rsidRPr="00D37BD5">
              <w:rPr>
                <w:rFonts w:ascii="Arial" w:hAnsi="Arial" w:cs="Arial"/>
                <w:color w:val="000000"/>
                <w:sz w:val="16"/>
                <w:szCs w:val="16"/>
                <w:lang w:val="fr-FR" w:eastAsia="zh-CN"/>
              </w:rPr>
              <w:t>32 ports: (8,8,2,1,1,2,8), (dH,dV) = (0.5, 0.8)</w:t>
            </w:r>
            <w:r w:rsidRPr="00D37BD5">
              <w:rPr>
                <w:rFonts w:ascii="Arial" w:hAnsi="Arial" w:cs="Arial"/>
                <w:color w:val="000000"/>
                <w:sz w:val="16"/>
                <w:szCs w:val="16"/>
                <w:lang w:eastAsia="zh-CN"/>
              </w:rPr>
              <w:t>λ</w:t>
            </w:r>
          </w:p>
        </w:tc>
      </w:tr>
      <w:tr w:rsidR="00E96F5E" w:rsidRPr="00D37BD5" w14:paraId="21CBB8A2"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EDEAFC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00959EE"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2RX: (1,1,2,1,1,1,1), (dH,dV) = (0.5, 0.5)λ for (rank 1,2)</w:t>
            </w:r>
          </w:p>
        </w:tc>
      </w:tr>
      <w:tr w:rsidR="00E96F5E" w:rsidRPr="00D37BD5" w14:paraId="596B09B2"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76E908"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D6AB0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41 dBm for 10MHz</w:t>
            </w:r>
          </w:p>
        </w:tc>
      </w:tr>
      <w:tr w:rsidR="00E96F5E" w:rsidRPr="00D37BD5" w14:paraId="3AF38D93"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A5FE4AD"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D4BA1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25m</w:t>
            </w:r>
          </w:p>
        </w:tc>
      </w:tr>
      <w:tr w:rsidR="00E96F5E" w:rsidRPr="00D37BD5" w14:paraId="20FC8867"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8B00FE"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B1D9C7"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Follow TR36.873</w:t>
            </w:r>
          </w:p>
        </w:tc>
      </w:tr>
      <w:tr w:rsidR="00E96F5E" w:rsidRPr="00D37BD5" w14:paraId="06EEB4F0"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3099A7B"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7829F6"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9dB</w:t>
            </w:r>
          </w:p>
        </w:tc>
      </w:tr>
      <w:tr w:rsidR="00E96F5E" w:rsidRPr="00D37BD5" w14:paraId="4D347D70"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A00454"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D2B347"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Up to 256QAM</w:t>
            </w:r>
          </w:p>
        </w:tc>
      </w:tr>
      <w:tr w:rsidR="00E96F5E" w:rsidRPr="00D37BD5" w14:paraId="6283E17A"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BD18F0"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729490"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LDPC</w:t>
            </w:r>
          </w:p>
          <w:p w14:paraId="0CBA4F6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Max code-block size=8448bit</w:t>
            </w:r>
          </w:p>
        </w:tc>
      </w:tr>
      <w:tr w:rsidR="00E96F5E" w:rsidRPr="00D37BD5" w14:paraId="3280ABDD" w14:textId="77777777" w:rsidTr="0067553E">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86DE9B9"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2BAC4755" w14:textId="77777777" w:rsidR="00E96F5E" w:rsidRPr="00D37BD5" w:rsidRDefault="00E96F5E" w:rsidP="0067553E">
            <w:pPr>
              <w:spacing w:before="120"/>
              <w:ind w:left="130"/>
              <w:jc w:val="both"/>
              <w:rPr>
                <w:rFonts w:ascii="Arial" w:hAnsi="Arial" w:cs="Arial"/>
                <w:color w:val="000000"/>
                <w:sz w:val="16"/>
                <w:szCs w:val="16"/>
                <w:lang w:val="en-US" w:eastAsia="zh-CN"/>
              </w:rPr>
            </w:pPr>
            <w:r w:rsidRPr="00D37BD5">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395BBA"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14 OFDM symbol slot</w:t>
            </w:r>
          </w:p>
        </w:tc>
      </w:tr>
      <w:tr w:rsidR="00E96F5E" w:rsidRPr="00D37BD5" w14:paraId="6859A3D5" w14:textId="77777777" w:rsidTr="0067553E">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4E0718" w14:textId="77777777" w:rsidR="00E96F5E" w:rsidRPr="00D37BD5" w:rsidRDefault="00E96F5E" w:rsidP="0067553E">
            <w:pPr>
              <w:spacing w:before="120"/>
              <w:jc w:val="both"/>
              <w:rPr>
                <w:rFonts w:ascii="Arial" w:hAnsi="Arial" w:cs="Arial"/>
                <w:color w:val="000000"/>
                <w:sz w:val="16"/>
                <w:szCs w:val="16"/>
                <w:lang w:val="en-US" w:eastAsia="zh-CN"/>
              </w:rPr>
            </w:pPr>
          </w:p>
        </w:tc>
        <w:tc>
          <w:tcPr>
            <w:tcW w:w="1749" w:type="dxa"/>
            <w:tcBorders>
              <w:top w:val="nil"/>
              <w:left w:val="nil"/>
              <w:bottom w:val="single" w:sz="8" w:space="0" w:color="auto"/>
              <w:right w:val="single" w:sz="8" w:space="0" w:color="auto"/>
            </w:tcBorders>
            <w:shd w:val="clear" w:color="auto" w:fill="FFFFFF"/>
            <w:hideMark/>
          </w:tcPr>
          <w:p w14:paraId="0572D3FA" w14:textId="77777777" w:rsidR="00E96F5E" w:rsidRPr="00D37BD5" w:rsidRDefault="00E96F5E" w:rsidP="0067553E">
            <w:pPr>
              <w:spacing w:before="120"/>
              <w:ind w:left="130"/>
              <w:jc w:val="both"/>
              <w:rPr>
                <w:rFonts w:ascii="Arial" w:hAnsi="Arial" w:cs="Arial"/>
                <w:color w:val="000000"/>
                <w:sz w:val="16"/>
                <w:szCs w:val="16"/>
                <w:lang w:val="en-US" w:eastAsia="zh-CN"/>
              </w:rPr>
            </w:pPr>
            <w:r w:rsidRPr="00D37BD5">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3AD066"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15kHz for 2GHz</w:t>
            </w:r>
          </w:p>
        </w:tc>
      </w:tr>
      <w:tr w:rsidR="00E96F5E" w:rsidRPr="00D37BD5" w14:paraId="0B84A952"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EF06DB"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9E6EFA6"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snapToGrid w:val="0"/>
                <w:sz w:val="16"/>
                <w:szCs w:val="16"/>
              </w:rPr>
              <w:t xml:space="preserve">10 MHz </w:t>
            </w:r>
          </w:p>
        </w:tc>
      </w:tr>
      <w:tr w:rsidR="00E96F5E" w:rsidRPr="00D37BD5" w14:paraId="079DB1A4"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B60657C"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C2236D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Slot Format 0 (all downlink) for all slots</w:t>
            </w:r>
          </w:p>
        </w:tc>
      </w:tr>
      <w:tr w:rsidR="00E96F5E" w:rsidRPr="00D37BD5" w14:paraId="18726B24"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7B49F8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7587AF8" w14:textId="77777777" w:rsidR="00E96F5E" w:rsidRPr="00D37BD5" w:rsidRDefault="00E96F5E" w:rsidP="0067553E">
            <w:pPr>
              <w:spacing w:before="120"/>
              <w:jc w:val="both"/>
              <w:rPr>
                <w:rFonts w:ascii="Arial" w:hAnsi="Arial" w:cs="Arial"/>
                <w:sz w:val="16"/>
                <w:szCs w:val="16"/>
              </w:rPr>
            </w:pPr>
            <w:r w:rsidRPr="00D37BD5">
              <w:rPr>
                <w:rFonts w:ascii="Arial" w:hAnsi="Arial" w:cs="Arial"/>
                <w:sz w:val="16"/>
                <w:szCs w:val="16"/>
              </w:rPr>
              <w:t>SU/MU-MIMO with rank adaptation.</w:t>
            </w:r>
          </w:p>
        </w:tc>
      </w:tr>
      <w:tr w:rsidR="00E96F5E" w:rsidRPr="00D37BD5" w14:paraId="2D721E95"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7884FF0B"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394754"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For all evaluation, companies to provide the assumption on the maximum MU layers (e.g. 8 or 12)</w:t>
            </w:r>
          </w:p>
        </w:tc>
      </w:tr>
      <w:tr w:rsidR="00E96F5E" w:rsidRPr="00D37BD5" w14:paraId="2D296BAE"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0E0C1565"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09D8050"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Feedback assumption at least for baseline scheme</w:t>
            </w:r>
          </w:p>
          <w:p w14:paraId="35502E84" w14:textId="77777777" w:rsidR="00E96F5E" w:rsidRPr="00D37BD5" w:rsidRDefault="00E96F5E" w:rsidP="0067553E">
            <w:pPr>
              <w:numPr>
                <w:ilvl w:val="0"/>
                <w:numId w:val="12"/>
              </w:numPr>
              <w:overflowPunct/>
              <w:autoSpaceDE/>
              <w:autoSpaceDN/>
              <w:adjustRightInd/>
              <w:spacing w:before="120" w:after="0" w:line="221" w:lineRule="atLeast"/>
              <w:jc w:val="both"/>
              <w:rPr>
                <w:rFonts w:ascii="Arial" w:eastAsia="Microsoft YaHei UI" w:hAnsi="Arial" w:cs="Arial"/>
                <w:color w:val="000000"/>
                <w:sz w:val="16"/>
                <w:szCs w:val="16"/>
                <w:lang w:val="en-US" w:eastAsia="zh-CN"/>
              </w:rPr>
            </w:pPr>
            <w:r w:rsidRPr="00D37BD5">
              <w:rPr>
                <w:rFonts w:ascii="Arial" w:eastAsia="Microsoft YaHei UI" w:hAnsi="Arial" w:cs="Arial"/>
                <w:color w:val="000000"/>
                <w:sz w:val="16"/>
                <w:szCs w:val="16"/>
                <w:lang w:eastAsia="zh-CN"/>
              </w:rPr>
              <w:t>CSI feedback periodicity (full CSI feedback) :  5 ms,</w:t>
            </w:r>
          </w:p>
          <w:p w14:paraId="6015534C" w14:textId="77777777" w:rsidR="00E96F5E" w:rsidRPr="00D37BD5" w:rsidRDefault="00E96F5E" w:rsidP="0067553E">
            <w:pPr>
              <w:numPr>
                <w:ilvl w:val="0"/>
                <w:numId w:val="12"/>
              </w:numPr>
              <w:overflowPunct/>
              <w:autoSpaceDE/>
              <w:autoSpaceDN/>
              <w:adjustRightInd/>
              <w:spacing w:before="120" w:after="0" w:line="221" w:lineRule="atLeast"/>
              <w:jc w:val="both"/>
              <w:rPr>
                <w:rFonts w:ascii="Arial" w:eastAsia="Microsoft YaHei UI" w:hAnsi="Arial" w:cs="Arial"/>
                <w:color w:val="000000"/>
                <w:sz w:val="16"/>
                <w:szCs w:val="16"/>
                <w:lang w:val="en-US" w:eastAsia="zh-CN"/>
              </w:rPr>
            </w:pPr>
            <w:r w:rsidRPr="00D37BD5">
              <w:rPr>
                <w:rFonts w:ascii="Arial" w:eastAsia="Microsoft YaHei UI" w:hAnsi="Arial" w:cs="Arial"/>
                <w:color w:val="000000"/>
                <w:sz w:val="16"/>
                <w:szCs w:val="16"/>
                <w:lang w:eastAsia="zh-CN"/>
              </w:rPr>
              <w:t>Scheduling delay (from CSI feedback to time to apply in scheduling) :  4 ms</w:t>
            </w:r>
          </w:p>
        </w:tc>
      </w:tr>
      <w:tr w:rsidR="00E96F5E" w:rsidRPr="00D37BD5" w14:paraId="04601079"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914C4EF"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CD3CCAF"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E96F5E" w:rsidRPr="00D37BD5" w14:paraId="4B5994ED"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4649C97"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D8344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 xml:space="preserve">full buffer </w:t>
            </w:r>
          </w:p>
        </w:tc>
      </w:tr>
      <w:tr w:rsidR="00E96F5E" w:rsidRPr="00D37BD5" w14:paraId="7B2BCDDB"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6B336D7"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44BC1C7"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- 80% indoor (3km/h), 20% outdoor (30km/h)</w:t>
            </w:r>
          </w:p>
          <w:p w14:paraId="4955C9CE"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FFS whether/what other indoor/outdoor distribution and/or UE speeds for outdoor UEs needed</w:t>
            </w:r>
          </w:p>
        </w:tc>
      </w:tr>
      <w:tr w:rsidR="00E96F5E" w:rsidRPr="00D37BD5" w14:paraId="24378385"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A854B95"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B18B3D"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MMSE-IRC as the baseline receiver</w:t>
            </w:r>
          </w:p>
        </w:tc>
      </w:tr>
      <w:tr w:rsidR="00E96F5E" w:rsidRPr="00D37BD5" w14:paraId="0AD9EE3F"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0BD4F6D"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9CAE5C"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ideal channel estimation</w:t>
            </w:r>
          </w:p>
        </w:tc>
      </w:tr>
      <w:tr w:rsidR="00E96F5E" w:rsidRPr="00D37BD5" w14:paraId="465CE008"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595986A"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lastRenderedPageBreak/>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704F6D2"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Throughput and CSI feedback overhead as baseline metrics.</w:t>
            </w:r>
          </w:p>
          <w:p w14:paraId="547DA7BC"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Additional metrics, e.g., ratio between throughput and CSI feedback overhead, can be used.</w:t>
            </w:r>
          </w:p>
          <w:p w14:paraId="7398C224"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Maximum overhead (payload size for CSI feedback)for each rank at one feedback instance is the baseline metric for CSI feedback overhead, and companies can provide other metrics.</w:t>
            </w:r>
          </w:p>
        </w:tc>
      </w:tr>
      <w:tr w:rsidR="00E96F5E" w:rsidRPr="002232A5" w14:paraId="3C0763ED" w14:textId="77777777" w:rsidTr="0067553E">
        <w:trPr>
          <w:trHeight w:val="20"/>
        </w:trPr>
        <w:tc>
          <w:tcPr>
            <w:tcW w:w="3048" w:type="dxa"/>
            <w:gridSpan w:val="2"/>
            <w:tcBorders>
              <w:top w:val="single" w:sz="8" w:space="0" w:color="auto"/>
              <w:left w:val="single" w:sz="8" w:space="0" w:color="auto"/>
              <w:bottom w:val="single" w:sz="4" w:space="0" w:color="auto"/>
              <w:right w:val="single" w:sz="8" w:space="0" w:color="auto"/>
            </w:tcBorders>
            <w:shd w:val="clear" w:color="auto" w:fill="FFFFFF"/>
            <w:hideMark/>
          </w:tcPr>
          <w:p w14:paraId="740B5D9B"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Baseline for performance evaluation</w:t>
            </w:r>
          </w:p>
        </w:tc>
        <w:tc>
          <w:tcPr>
            <w:tcW w:w="6581" w:type="dxa"/>
            <w:tcBorders>
              <w:top w:val="single" w:sz="8"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7313072E" w14:textId="77777777" w:rsidR="00E96F5E" w:rsidRPr="002232A5" w:rsidRDefault="00E96F5E" w:rsidP="0067553E">
            <w:pPr>
              <w:spacing w:before="120"/>
              <w:jc w:val="both"/>
              <w:rPr>
                <w:rFonts w:ascii="Arial" w:hAnsi="Arial" w:cs="Arial"/>
                <w:color w:val="000000"/>
                <w:sz w:val="16"/>
                <w:szCs w:val="16"/>
                <w:lang w:val="en-US" w:eastAsia="zh-CN"/>
              </w:rPr>
            </w:pPr>
            <w:r w:rsidRPr="00D37BD5">
              <w:rPr>
                <w:rFonts w:ascii="Arial" w:hAnsi="Arial" w:cs="Arial" w:hint="eastAsia"/>
                <w:color w:val="000000"/>
                <w:sz w:val="16"/>
                <w:szCs w:val="16"/>
                <w:lang w:val="en-US" w:eastAsia="zh-CN"/>
              </w:rPr>
              <w:t>Rel-16</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Type</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II</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codebook</w:t>
            </w:r>
          </w:p>
        </w:tc>
      </w:tr>
    </w:tbl>
    <w:p w14:paraId="472086BE" w14:textId="77777777" w:rsidR="00E96F5E" w:rsidRPr="00E96F5E" w:rsidRDefault="00E96F5E" w:rsidP="00E96F5E">
      <w:pPr>
        <w:rPr>
          <w:lang w:eastAsia="zh-CN"/>
        </w:rPr>
      </w:pPr>
    </w:p>
    <w:p w14:paraId="22BBA451" w14:textId="77777777" w:rsidR="00111FED" w:rsidRPr="00AF7D02" w:rsidRDefault="00111FED" w:rsidP="00CD486D">
      <w:pPr>
        <w:pStyle w:val="1"/>
        <w:pBdr>
          <w:top w:val="single" w:sz="12" w:space="4" w:color="auto"/>
        </w:pBdr>
        <w:spacing w:before="120"/>
        <w:ind w:left="431" w:hanging="431"/>
        <w:jc w:val="both"/>
        <w:rPr>
          <w:lang w:val="en-US"/>
        </w:rPr>
      </w:pPr>
      <w:r w:rsidRPr="00AF7D02">
        <w:rPr>
          <w:lang w:val="en-US"/>
        </w:rPr>
        <w:t>Conclusions</w:t>
      </w:r>
    </w:p>
    <w:p w14:paraId="139B8CB2" w14:textId="13A31F0C" w:rsidR="00DF573B" w:rsidRDefault="00DF573B" w:rsidP="00CD486D">
      <w:pPr>
        <w:pStyle w:val="3GPPNormalText"/>
        <w:spacing w:before="120" w:after="120"/>
        <w:rPr>
          <w:rFonts w:eastAsia="宋体"/>
          <w:color w:val="000000"/>
          <w:szCs w:val="20"/>
          <w:lang w:val="en-GB" w:eastAsia="zh-CN"/>
        </w:rPr>
      </w:pPr>
      <w:r w:rsidRPr="00F53E31">
        <w:rPr>
          <w:rFonts w:eastAsia="宋体"/>
          <w:color w:val="000000"/>
          <w:szCs w:val="20"/>
          <w:lang w:val="en-GB" w:eastAsia="zh-CN"/>
        </w:rPr>
        <w:t>I</w:t>
      </w:r>
      <w:r w:rsidRPr="00F53E31">
        <w:rPr>
          <w:rFonts w:eastAsia="宋体" w:hint="eastAsia"/>
          <w:color w:val="000000"/>
          <w:szCs w:val="20"/>
          <w:lang w:val="en-GB" w:eastAsia="zh-CN"/>
        </w:rPr>
        <w:t xml:space="preserve">n </w:t>
      </w:r>
      <w:r w:rsidRPr="00F53E31">
        <w:rPr>
          <w:rFonts w:eastAsia="宋体"/>
          <w:color w:val="000000"/>
          <w:szCs w:val="20"/>
          <w:lang w:val="en-GB" w:eastAsia="zh-CN"/>
        </w:rPr>
        <w:t xml:space="preserve">this contribution, we present </w:t>
      </w:r>
      <w:r w:rsidR="003D3245">
        <w:rPr>
          <w:rFonts w:eastAsia="宋体"/>
          <w:color w:val="000000"/>
          <w:szCs w:val="20"/>
          <w:lang w:val="en-GB" w:eastAsia="zh-CN"/>
        </w:rPr>
        <w:t xml:space="preserve">views </w:t>
      </w:r>
      <w:r w:rsidR="00F53E31">
        <w:rPr>
          <w:rFonts w:eastAsia="宋体"/>
          <w:color w:val="000000"/>
          <w:szCs w:val="20"/>
          <w:lang w:val="en-GB" w:eastAsia="zh-CN"/>
        </w:rPr>
        <w:t>on</w:t>
      </w:r>
      <w:r w:rsidR="00EA6010" w:rsidRPr="00F53E31">
        <w:rPr>
          <w:rFonts w:eastAsia="宋体"/>
          <w:color w:val="000000"/>
          <w:szCs w:val="20"/>
          <w:lang w:val="en-GB" w:eastAsia="zh-CN"/>
        </w:rPr>
        <w:t xml:space="preserve"> </w:t>
      </w:r>
      <w:r w:rsidR="00F53E31">
        <w:rPr>
          <w:lang w:eastAsia="zh-CN"/>
        </w:rPr>
        <w:t>evaluation methodology, evaluation metrics and initial evaluation results on AI/ML for CSI feedback enhancement</w:t>
      </w:r>
      <w:r w:rsidRPr="00F53E31">
        <w:rPr>
          <w:rFonts w:eastAsia="宋体"/>
          <w:color w:val="000000"/>
          <w:szCs w:val="20"/>
          <w:lang w:val="en-GB" w:eastAsia="zh-CN"/>
        </w:rPr>
        <w:t>, we hav</w:t>
      </w:r>
      <w:r w:rsidR="00EA6010" w:rsidRPr="00F53E31">
        <w:rPr>
          <w:rFonts w:eastAsia="宋体"/>
          <w:color w:val="000000"/>
          <w:szCs w:val="20"/>
          <w:lang w:val="en-GB" w:eastAsia="zh-CN"/>
        </w:rPr>
        <w:t>e the following</w:t>
      </w:r>
      <w:r w:rsidR="00C028CC">
        <w:rPr>
          <w:rFonts w:eastAsia="宋体"/>
          <w:color w:val="000000"/>
          <w:szCs w:val="20"/>
          <w:lang w:val="en-GB" w:eastAsia="zh-CN"/>
        </w:rPr>
        <w:t xml:space="preserve"> observations and</w:t>
      </w:r>
      <w:r w:rsidR="00EA6010" w:rsidRPr="00F53E31">
        <w:rPr>
          <w:rFonts w:eastAsia="宋体"/>
          <w:color w:val="000000"/>
          <w:szCs w:val="20"/>
          <w:lang w:val="en-GB" w:eastAsia="zh-CN"/>
        </w:rPr>
        <w:t xml:space="preserve"> </w:t>
      </w:r>
      <w:r w:rsidRPr="00F53E31">
        <w:rPr>
          <w:rFonts w:eastAsia="宋体"/>
          <w:color w:val="000000"/>
          <w:szCs w:val="20"/>
          <w:lang w:val="en-GB" w:eastAsia="zh-CN"/>
        </w:rPr>
        <w:t>proposal</w:t>
      </w:r>
      <w:r w:rsidR="00EA6010" w:rsidRPr="00F53E31">
        <w:rPr>
          <w:rFonts w:eastAsia="宋体"/>
          <w:color w:val="000000"/>
          <w:szCs w:val="20"/>
          <w:lang w:val="en-GB" w:eastAsia="zh-CN"/>
        </w:rPr>
        <w:t>s:</w:t>
      </w:r>
    </w:p>
    <w:p w14:paraId="14F889D5" w14:textId="77777777" w:rsidR="00937486" w:rsidRPr="00E55342" w:rsidRDefault="00937486" w:rsidP="00937486">
      <w:pPr>
        <w:spacing w:before="120"/>
        <w:jc w:val="both"/>
        <w:rPr>
          <w:b/>
          <w:lang w:eastAsia="zh-CN"/>
        </w:rPr>
      </w:pPr>
      <w:r w:rsidRPr="00E55342">
        <w:rPr>
          <w:b/>
          <w:lang w:eastAsia="zh-CN"/>
        </w:rPr>
        <w:t xml:space="preserve">Observation 1: </w:t>
      </w:r>
      <w:r w:rsidRPr="006E6969">
        <w:rPr>
          <w:b/>
          <w:lang w:eastAsia="zh-CN"/>
        </w:rPr>
        <w:t>AI/ML model shows good generalization performance in various rank number.</w:t>
      </w:r>
    </w:p>
    <w:p w14:paraId="2FD2D0F4" w14:textId="77777777" w:rsidR="00937486" w:rsidRDefault="00937486" w:rsidP="00937486">
      <w:pPr>
        <w:spacing w:before="120"/>
        <w:jc w:val="both"/>
        <w:rPr>
          <w:b/>
          <w:lang w:eastAsia="zh-CN"/>
        </w:rPr>
      </w:pPr>
      <w:r w:rsidRPr="00E55342">
        <w:rPr>
          <w:b/>
          <w:lang w:eastAsia="zh-CN"/>
        </w:rPr>
        <w:t xml:space="preserve">Observation </w:t>
      </w:r>
      <w:r>
        <w:rPr>
          <w:b/>
          <w:lang w:eastAsia="zh-CN"/>
        </w:rPr>
        <w:t>2</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23620515" w14:textId="77777777" w:rsidR="00937486" w:rsidRPr="00F26E4C" w:rsidRDefault="00937486" w:rsidP="00937486">
      <w:pPr>
        <w:spacing w:before="120"/>
        <w:jc w:val="both"/>
        <w:rPr>
          <w:b/>
          <w:lang w:eastAsia="zh-CN"/>
        </w:rPr>
      </w:pPr>
      <w:r>
        <w:rPr>
          <w:b/>
          <w:lang w:eastAsia="zh-CN"/>
        </w:rPr>
        <w:t>Observation 3</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Pr>
          <w:b/>
          <w:lang w:eastAsia="zh-CN"/>
        </w:rPr>
        <w:t>s</w:t>
      </w:r>
      <w:r w:rsidRPr="00E56944">
        <w:rPr>
          <w:b/>
          <w:lang w:eastAsia="zh-CN"/>
        </w:rPr>
        <w:t xml:space="preserve"> of subband</w:t>
      </w:r>
      <w:r>
        <w:rPr>
          <w:b/>
          <w:lang w:eastAsia="zh-CN"/>
        </w:rPr>
        <w:t xml:space="preserve"> and subband number</w:t>
      </w:r>
      <w:r w:rsidRPr="006E6969">
        <w:rPr>
          <w:b/>
          <w:lang w:eastAsia="zh-CN"/>
        </w:rPr>
        <w:t>.</w:t>
      </w:r>
    </w:p>
    <w:p w14:paraId="26CD37B3" w14:textId="77777777" w:rsidR="00937486" w:rsidRPr="001244B1" w:rsidRDefault="00937486" w:rsidP="00937486">
      <w:pPr>
        <w:spacing w:before="120"/>
        <w:jc w:val="both"/>
        <w:rPr>
          <w:b/>
          <w:lang w:eastAsia="zh-CN"/>
        </w:rPr>
      </w:pPr>
      <w:r>
        <w:rPr>
          <w:b/>
          <w:lang w:eastAsia="zh-CN"/>
        </w:rPr>
        <w:t>Observation 4</w:t>
      </w:r>
      <w:r w:rsidRPr="00E55342">
        <w:rPr>
          <w:b/>
          <w:lang w:eastAsia="zh-CN"/>
        </w:rPr>
        <w:t xml:space="preserve">: </w:t>
      </w:r>
      <w:r w:rsidRPr="006E6969">
        <w:rPr>
          <w:b/>
          <w:lang w:eastAsia="zh-CN"/>
        </w:rPr>
        <w:t xml:space="preserve">AI/ML model shows good generalization performance in </w:t>
      </w:r>
      <w:r w:rsidRPr="00E56944">
        <w:rPr>
          <w:b/>
          <w:lang w:eastAsia="zh-CN"/>
        </w:rPr>
        <w:t xml:space="preserve">different </w:t>
      </w:r>
      <w:r>
        <w:rPr>
          <w:b/>
          <w:lang w:eastAsia="zh-CN"/>
        </w:rPr>
        <w:t>scenarios.</w:t>
      </w:r>
    </w:p>
    <w:p w14:paraId="13C3E627" w14:textId="622FDCFA" w:rsidR="00937486" w:rsidRDefault="00937486" w:rsidP="00937486">
      <w:pPr>
        <w:spacing w:before="120"/>
        <w:jc w:val="both"/>
        <w:rPr>
          <w:b/>
          <w:lang w:eastAsia="zh-CN"/>
        </w:rPr>
      </w:pPr>
      <w:r w:rsidRPr="003031E1">
        <w:rPr>
          <w:b/>
          <w:lang w:eastAsia="zh-CN"/>
        </w:rPr>
        <w:t>Observation</w:t>
      </w:r>
      <w:r>
        <w:rPr>
          <w:b/>
          <w:lang w:eastAsia="zh-CN"/>
        </w:rPr>
        <w:t xml:space="preserve"> 5</w:t>
      </w:r>
      <w:r w:rsidRPr="003031E1">
        <w:rPr>
          <w:b/>
          <w:lang w:eastAsia="zh-CN"/>
        </w:rPr>
        <w:t xml:space="preserve">: The fine-tuning procedure with much less data can </w:t>
      </w:r>
      <w:r w:rsidR="00C052E7">
        <w:rPr>
          <w:b/>
          <w:lang w:eastAsia="zh-CN"/>
        </w:rPr>
        <w:t xml:space="preserve">improve the performance significantly. </w:t>
      </w:r>
    </w:p>
    <w:p w14:paraId="63900A5D" w14:textId="2556EBFB" w:rsidR="00937486" w:rsidRPr="00613C1B" w:rsidRDefault="00937486" w:rsidP="00937486">
      <w:pPr>
        <w:rPr>
          <w:b/>
          <w:lang w:val="en-US" w:eastAsia="zh-CN"/>
        </w:rPr>
      </w:pPr>
      <w:r w:rsidRPr="00613C1B">
        <w:rPr>
          <w:rFonts w:hint="eastAsia"/>
          <w:b/>
          <w:lang w:val="en-US" w:eastAsia="zh-CN"/>
        </w:rPr>
        <w:t>Observation</w:t>
      </w:r>
      <w:r w:rsidRPr="00613C1B">
        <w:rPr>
          <w:b/>
          <w:lang w:val="en-US" w:eastAsia="zh-CN"/>
        </w:rPr>
        <w:t xml:space="preserve"> </w:t>
      </w:r>
      <w:r>
        <w:rPr>
          <w:b/>
          <w:lang w:val="en-US" w:eastAsia="zh-CN"/>
        </w:rPr>
        <w:t>6</w:t>
      </w:r>
      <w:r w:rsidRPr="00613C1B">
        <w:rPr>
          <w:rFonts w:hint="eastAsia"/>
          <w:b/>
          <w:lang w:val="en-US" w:eastAsia="zh-CN"/>
        </w:rPr>
        <w:t>:</w:t>
      </w:r>
      <w:r w:rsidRPr="00613C1B">
        <w:rPr>
          <w:b/>
        </w:rPr>
        <w:t xml:space="preserve"> </w:t>
      </w:r>
      <w:r w:rsidRPr="00613C1B">
        <w:rPr>
          <w:b/>
          <w:lang w:val="en-US" w:eastAsia="zh-CN"/>
        </w:rPr>
        <w:t>Type 3 separate training can achieve similar performance with Type 1 joint training on SGCS.</w:t>
      </w:r>
    </w:p>
    <w:p w14:paraId="3BC76E77" w14:textId="0E499978" w:rsidR="00937486" w:rsidRPr="00E23890" w:rsidRDefault="00937486" w:rsidP="00937486">
      <w:pPr>
        <w:spacing w:before="120"/>
        <w:rPr>
          <w:b/>
          <w:lang w:eastAsia="zh-CN"/>
        </w:rPr>
      </w:pPr>
      <w:r>
        <w:rPr>
          <w:b/>
          <w:lang w:eastAsia="zh-CN"/>
        </w:rPr>
        <w:t>Observation 7</w:t>
      </w:r>
      <w:r w:rsidRPr="00E23890">
        <w:rPr>
          <w:b/>
          <w:lang w:eastAsia="zh-CN"/>
        </w:rPr>
        <w:t xml:space="preserve">: </w:t>
      </w:r>
      <w:r>
        <w:rPr>
          <w:b/>
          <w:lang w:eastAsia="zh-CN"/>
        </w:rPr>
        <w:t xml:space="preserve">There is about 13% </w:t>
      </w:r>
      <w:r>
        <w:rPr>
          <w:b/>
          <w:lang w:eastAsia="zh-CN"/>
        </w:rPr>
        <w:t>performance loss</w:t>
      </w:r>
      <w:r>
        <w:rPr>
          <w:b/>
          <w:lang w:eastAsia="zh-CN"/>
        </w:rPr>
        <w:t xml:space="preserve"> </w:t>
      </w:r>
      <w:r w:rsidR="00FA1C2A">
        <w:rPr>
          <w:b/>
          <w:lang w:eastAsia="zh-CN"/>
        </w:rPr>
        <w:t xml:space="preserve">caused </w:t>
      </w:r>
      <w:r w:rsidRPr="00E23890">
        <w:rPr>
          <w:b/>
          <w:lang w:eastAsia="zh-CN"/>
        </w:rPr>
        <w:t xml:space="preserve">by 2-bit scalar quantization. </w:t>
      </w:r>
    </w:p>
    <w:p w14:paraId="6CE5939C" w14:textId="1F34F3E5" w:rsidR="00937486" w:rsidRPr="00E23890" w:rsidRDefault="00937486" w:rsidP="00937486">
      <w:pPr>
        <w:spacing w:before="120"/>
        <w:rPr>
          <w:b/>
          <w:lang w:eastAsia="zh-CN"/>
        </w:rPr>
      </w:pPr>
      <w:r w:rsidRPr="00E23890">
        <w:rPr>
          <w:b/>
          <w:lang w:eastAsia="zh-CN"/>
        </w:rPr>
        <w:t>O</w:t>
      </w:r>
      <w:r>
        <w:rPr>
          <w:b/>
          <w:lang w:eastAsia="zh-CN"/>
        </w:rPr>
        <w:t>bservation 8</w:t>
      </w:r>
      <w:r w:rsidRPr="00E23890">
        <w:rPr>
          <w:b/>
          <w:lang w:eastAsia="zh-CN"/>
        </w:rPr>
        <w:t xml:space="preserve">: </w:t>
      </w:r>
      <w:r>
        <w:rPr>
          <w:b/>
          <w:lang w:eastAsia="zh-CN"/>
        </w:rPr>
        <w:t>T</w:t>
      </w:r>
      <w:r w:rsidRPr="00E23890">
        <w:rPr>
          <w:b/>
          <w:lang w:eastAsia="zh-CN"/>
        </w:rPr>
        <w:t xml:space="preserve">here is </w:t>
      </w:r>
      <w:r w:rsidR="007164E7">
        <w:rPr>
          <w:b/>
          <w:lang w:eastAsia="zh-CN"/>
        </w:rPr>
        <w:t xml:space="preserve">an </w:t>
      </w:r>
      <w:r w:rsidRPr="00E23890">
        <w:rPr>
          <w:b/>
          <w:lang w:eastAsia="zh-CN"/>
        </w:rPr>
        <w:t>obvious performance gap between quantization–aware training and quantization non-aware training, and quantization–aware training outperforms quantization non-aware training.</w:t>
      </w:r>
    </w:p>
    <w:p w14:paraId="3B26C59D" w14:textId="525742C3" w:rsidR="00A828B2" w:rsidRPr="009958EE" w:rsidRDefault="007164E7" w:rsidP="007164E7">
      <w:pPr>
        <w:spacing w:before="120"/>
        <w:jc w:val="both"/>
        <w:rPr>
          <w:b/>
          <w:lang w:eastAsia="zh-CN"/>
        </w:rPr>
      </w:pPr>
      <w:r w:rsidRPr="00751F03">
        <w:rPr>
          <w:b/>
          <w:lang w:eastAsia="zh-CN"/>
        </w:rPr>
        <w:t>Observation</w:t>
      </w:r>
      <w:r>
        <w:rPr>
          <w:b/>
          <w:lang w:eastAsia="zh-CN"/>
        </w:rPr>
        <w:t xml:space="preserve"> 9</w:t>
      </w:r>
      <w:r w:rsidRPr="00751F03">
        <w:rPr>
          <w:b/>
          <w:lang w:eastAsia="zh-CN"/>
        </w:rPr>
        <w:t>: AI based CSI enhancement shows 10% performance gain on average SE comparing with eType2 codebook.</w:t>
      </w:r>
    </w:p>
    <w:p w14:paraId="650B936C" w14:textId="77777777" w:rsidR="00937486" w:rsidRDefault="00937486" w:rsidP="00937486">
      <w:pPr>
        <w:spacing w:before="120"/>
        <w:jc w:val="both"/>
        <w:rPr>
          <w:b/>
        </w:rPr>
      </w:pPr>
      <w:r w:rsidRPr="00E934A1">
        <w:rPr>
          <w:b/>
        </w:rPr>
        <w:t>Proposal 1: Adopt Method 2 as the intermediate KPI as part of the ‘Evaluation Metric’ for rank&gt;1 cases, if down-selection between Method 1 and Method 2 needed.</w:t>
      </w:r>
    </w:p>
    <w:p w14:paraId="082371F3" w14:textId="16C1A7AE" w:rsidR="00937486" w:rsidRDefault="00937486" w:rsidP="00937486">
      <w:pPr>
        <w:spacing w:before="120"/>
        <w:jc w:val="both"/>
        <w:rPr>
          <w:b/>
        </w:rPr>
      </w:pPr>
      <w:r>
        <w:rPr>
          <w:b/>
        </w:rPr>
        <w:t>Proposal 2</w:t>
      </w:r>
      <w:r w:rsidRPr="00567543">
        <w:rPr>
          <w:b/>
        </w:rPr>
        <w:t xml:space="preserve">: Number of model parameters is selected between AI/ML model size and </w:t>
      </w:r>
      <w:r>
        <w:rPr>
          <w:b/>
        </w:rPr>
        <w:t xml:space="preserve">number of </w:t>
      </w:r>
      <w:r w:rsidRPr="00567543">
        <w:rPr>
          <w:b/>
        </w:rPr>
        <w:t xml:space="preserve">AI/ML parameters as metric of model complexity. </w:t>
      </w:r>
    </w:p>
    <w:p w14:paraId="73EAC0F6" w14:textId="4B076EAA" w:rsidR="00A828B2" w:rsidRPr="007164E7" w:rsidRDefault="00937486" w:rsidP="007164E7">
      <w:pPr>
        <w:spacing w:before="120" w:after="0"/>
        <w:jc w:val="both"/>
        <w:rPr>
          <w:b/>
          <w:lang w:eastAsia="zh-CN"/>
        </w:rPr>
      </w:pPr>
      <w:r>
        <w:rPr>
          <w:b/>
          <w:lang w:eastAsia="zh-CN"/>
        </w:rPr>
        <w:t xml:space="preserve">Proposal 3: RAN1 study pre-processing mechanisms for the input of decoder to  </w:t>
      </w:r>
      <w:r w:rsidRPr="00EF1842">
        <w:rPr>
          <w:b/>
          <w:lang w:eastAsia="zh-CN"/>
        </w:rPr>
        <w:t>improve the AI model generalization performance on various feedback payloads</w:t>
      </w:r>
      <w:r>
        <w:rPr>
          <w:b/>
          <w:lang w:eastAsia="zh-CN"/>
        </w:rPr>
        <w:t>.</w:t>
      </w:r>
    </w:p>
    <w:p w14:paraId="4FF4F1B4" w14:textId="411E83A8" w:rsidR="0041169C" w:rsidRPr="0041169C" w:rsidRDefault="00EC10C0" w:rsidP="00CD486D">
      <w:pPr>
        <w:pStyle w:val="1"/>
        <w:numPr>
          <w:ilvl w:val="0"/>
          <w:numId w:val="0"/>
        </w:numPr>
        <w:spacing w:before="120"/>
        <w:ind w:left="567" w:hanging="567"/>
        <w:jc w:val="both"/>
        <w:rPr>
          <w:lang w:val="en-US"/>
        </w:rPr>
      </w:pPr>
      <w:r w:rsidRPr="00AF7D02">
        <w:rPr>
          <w:lang w:val="en-US"/>
        </w:rPr>
        <w:t>References</w:t>
      </w:r>
    </w:p>
    <w:p w14:paraId="4195818D" w14:textId="77777777" w:rsidR="00E274C7" w:rsidRPr="00E274C7" w:rsidRDefault="00E274C7" w:rsidP="00E274C7">
      <w:pPr>
        <w:widowControl w:val="0"/>
        <w:numPr>
          <w:ilvl w:val="0"/>
          <w:numId w:val="6"/>
        </w:numPr>
        <w:overflowPunct/>
        <w:autoSpaceDE/>
        <w:autoSpaceDN/>
        <w:adjustRightInd/>
        <w:spacing w:before="120"/>
        <w:jc w:val="both"/>
        <w:textAlignment w:val="auto"/>
        <w:rPr>
          <w:sz w:val="22"/>
          <w:szCs w:val="22"/>
          <w:lang w:val="en-US"/>
        </w:rPr>
      </w:pPr>
      <w:r>
        <w:rPr>
          <w:lang w:val="en-US"/>
        </w:rPr>
        <w:t xml:space="preserve">Draft Report of 3GPP TSG RAN WG1 #110bis-e </w:t>
      </w:r>
    </w:p>
    <w:p w14:paraId="59224FAC" w14:textId="4D9B3499" w:rsidR="00D10288" w:rsidRPr="00E274C7" w:rsidRDefault="00E274C7" w:rsidP="00E274C7">
      <w:pPr>
        <w:widowControl w:val="0"/>
        <w:numPr>
          <w:ilvl w:val="0"/>
          <w:numId w:val="6"/>
        </w:numPr>
        <w:overflowPunct/>
        <w:autoSpaceDE/>
        <w:autoSpaceDN/>
        <w:adjustRightInd/>
        <w:spacing w:before="120"/>
        <w:jc w:val="both"/>
        <w:textAlignment w:val="auto"/>
        <w:rPr>
          <w:sz w:val="22"/>
          <w:szCs w:val="22"/>
          <w:lang w:val="en-US"/>
        </w:rPr>
      </w:pPr>
      <w:r>
        <w:rPr>
          <w:lang w:val="en-US"/>
        </w:rPr>
        <w:t xml:space="preserve">Draft Report of 3GPP TSG RAN WG1 #110 </w:t>
      </w:r>
    </w:p>
    <w:sectPr w:rsidR="00D10288" w:rsidRPr="00E274C7" w:rsidSect="00115D3B">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4BE8" w16cex:dateUtc="2022-09-28T14:40:00Z"/>
  <w16cex:commentExtensible w16cex:durableId="26DFF1B2" w16cex:dateUtc="2022-09-29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274A4" w16cid:durableId="26DF44C6"/>
  <w16cid:commentId w16cid:paraId="1BF5DF19" w16cid:durableId="26DF4BE8"/>
  <w16cid:commentId w16cid:paraId="0FEF0B20" w16cid:durableId="26DF44C7"/>
  <w16cid:commentId w16cid:paraId="3628F287" w16cid:durableId="26DFF1B2"/>
  <w16cid:commentId w16cid:paraId="608A8AFD" w16cid:durableId="26DF44C8"/>
  <w16cid:commentId w16cid:paraId="34B68922" w16cid:durableId="26DF44C9"/>
  <w16cid:commentId w16cid:paraId="169E8784" w16cid:durableId="26DF44CA"/>
  <w16cid:commentId w16cid:paraId="2E811159" w16cid:durableId="26DF44CB"/>
  <w16cid:commentId w16cid:paraId="5AC19BEF" w16cid:durableId="26DF44CC"/>
  <w16cid:commentId w16cid:paraId="3D10347B" w16cid:durableId="26DF44CD"/>
  <w16cid:commentId w16cid:paraId="158545E6" w16cid:durableId="26DF44CE"/>
  <w16cid:commentId w16cid:paraId="7422874F" w16cid:durableId="26DF44CF"/>
  <w16cid:commentId w16cid:paraId="59A3146F" w16cid:durableId="26DF44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5FF14" w14:textId="77777777" w:rsidR="00B575D0" w:rsidRDefault="00B575D0">
      <w:r>
        <w:separator/>
      </w:r>
    </w:p>
  </w:endnote>
  <w:endnote w:type="continuationSeparator" w:id="0">
    <w:p w14:paraId="6CF17C90" w14:textId="77777777" w:rsidR="00B575D0" w:rsidRDefault="00B5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CB4A" w14:textId="77777777" w:rsidR="00613C1B" w:rsidRDefault="00613C1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242C0BC" w14:textId="77777777" w:rsidR="00613C1B" w:rsidRDefault="00613C1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AB65" w14:textId="31A3B0B8" w:rsidR="00613C1B" w:rsidRPr="00270202" w:rsidRDefault="00613C1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33244">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33244">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02654" w14:textId="77777777" w:rsidR="00B575D0" w:rsidRDefault="00B575D0">
      <w:r>
        <w:separator/>
      </w:r>
    </w:p>
  </w:footnote>
  <w:footnote w:type="continuationSeparator" w:id="0">
    <w:p w14:paraId="54FA4BBB" w14:textId="77777777" w:rsidR="00B575D0" w:rsidRDefault="00B5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4E88" w14:textId="77777777" w:rsidR="00613C1B" w:rsidRDefault="00613C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6951"/>
        </w:tabs>
        <w:ind w:left="6951" w:hanging="567"/>
      </w:pPr>
    </w:lvl>
  </w:abstractNum>
  <w:abstractNum w:abstractNumId="1" w15:restartNumberingAfterBreak="0">
    <w:nsid w:val="04126563"/>
    <w:multiLevelType w:val="hybridMultilevel"/>
    <w:tmpl w:val="61404A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84CA2"/>
    <w:multiLevelType w:val="hybridMultilevel"/>
    <w:tmpl w:val="359A9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E4E7B"/>
    <w:multiLevelType w:val="hybridMultilevel"/>
    <w:tmpl w:val="1A080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77376C"/>
    <w:multiLevelType w:val="hybridMultilevel"/>
    <w:tmpl w:val="5E1A6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50D04"/>
    <w:multiLevelType w:val="hybridMultilevel"/>
    <w:tmpl w:val="0EAE9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BF116F"/>
    <w:multiLevelType w:val="hybridMultilevel"/>
    <w:tmpl w:val="4B56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C3A44"/>
    <w:multiLevelType w:val="hybridMultilevel"/>
    <w:tmpl w:val="F7B44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D4872"/>
    <w:multiLevelType w:val="hybridMultilevel"/>
    <w:tmpl w:val="74204EAC"/>
    <w:lvl w:ilvl="0" w:tplc="06CCFD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B6B8A"/>
    <w:multiLevelType w:val="hybridMultilevel"/>
    <w:tmpl w:val="95E4D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3423C4"/>
    <w:multiLevelType w:val="hybridMultilevel"/>
    <w:tmpl w:val="B25C0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AC2264"/>
    <w:multiLevelType w:val="hybridMultilevel"/>
    <w:tmpl w:val="C4243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CA39DF"/>
    <w:multiLevelType w:val="hybridMultilevel"/>
    <w:tmpl w:val="D4DA5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9422DB"/>
    <w:multiLevelType w:val="hybridMultilevel"/>
    <w:tmpl w:val="C8F04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2537D5"/>
    <w:multiLevelType w:val="hybridMultilevel"/>
    <w:tmpl w:val="43B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66FCC"/>
    <w:multiLevelType w:val="hybridMultilevel"/>
    <w:tmpl w:val="7B8AD2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1179C7"/>
    <w:multiLevelType w:val="hybridMultilevel"/>
    <w:tmpl w:val="50AC4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3F19FE"/>
    <w:multiLevelType w:val="hybridMultilevel"/>
    <w:tmpl w:val="52EA4562"/>
    <w:lvl w:ilvl="0" w:tplc="871E067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46A56"/>
    <w:multiLevelType w:val="hybridMultilevel"/>
    <w:tmpl w:val="7BBEC8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3313C"/>
    <w:multiLevelType w:val="multilevel"/>
    <w:tmpl w:val="C21065B0"/>
    <w:numStyleLink w:val="3GPPListofBullets"/>
  </w:abstractNum>
  <w:abstractNum w:abstractNumId="36" w15:restartNumberingAfterBreak="0">
    <w:nsid w:val="70245720"/>
    <w:multiLevelType w:val="hybridMultilevel"/>
    <w:tmpl w:val="63620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759FD"/>
    <w:multiLevelType w:val="hybridMultilevel"/>
    <w:tmpl w:val="29146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2863E7"/>
    <w:multiLevelType w:val="hybridMultilevel"/>
    <w:tmpl w:val="CD060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632B98"/>
    <w:multiLevelType w:val="hybridMultilevel"/>
    <w:tmpl w:val="5546F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7B5A2A"/>
    <w:multiLevelType w:val="hybridMultilevel"/>
    <w:tmpl w:val="36D2A0E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3"/>
  </w:num>
  <w:num w:numId="3">
    <w:abstractNumId w:val="18"/>
  </w:num>
  <w:num w:numId="4">
    <w:abstractNumId w:val="19"/>
  </w:num>
  <w:num w:numId="5">
    <w:abstractNumId w:val="35"/>
  </w:num>
  <w:num w:numId="6">
    <w:abstractNumId w:val="11"/>
  </w:num>
  <w:num w:numId="7">
    <w:abstractNumId w:val="17"/>
  </w:num>
  <w:num w:numId="8">
    <w:abstractNumId w:val="29"/>
  </w:num>
  <w:num w:numId="9">
    <w:abstractNumId w:val="2"/>
  </w:num>
  <w:num w:numId="10">
    <w:abstractNumId w:val="14"/>
  </w:num>
  <w:num w:numId="11">
    <w:abstractNumId w:val="26"/>
  </w:num>
  <w:num w:numId="12">
    <w:abstractNumId w:val="25"/>
  </w:num>
  <w:num w:numId="13">
    <w:abstractNumId w:val="10"/>
  </w:num>
  <w:num w:numId="14">
    <w:abstractNumId w:val="21"/>
  </w:num>
  <w:num w:numId="15">
    <w:abstractNumId w:val="32"/>
  </w:num>
  <w:num w:numId="16">
    <w:abstractNumId w:val="28"/>
  </w:num>
  <w:num w:numId="17">
    <w:abstractNumId w:val="41"/>
  </w:num>
  <w:num w:numId="18">
    <w:abstractNumId w:val="20"/>
  </w:num>
  <w:num w:numId="19">
    <w:abstractNumId w:val="42"/>
  </w:num>
  <w:num w:numId="20">
    <w:abstractNumId w:val="1"/>
  </w:num>
  <w:num w:numId="21">
    <w:abstractNumId w:val="33"/>
  </w:num>
  <w:num w:numId="22">
    <w:abstractNumId w:val="39"/>
  </w:num>
  <w:num w:numId="23">
    <w:abstractNumId w:val="15"/>
  </w:num>
  <w:num w:numId="24">
    <w:abstractNumId w:val="24"/>
  </w:num>
  <w:num w:numId="25">
    <w:abstractNumId w:val="3"/>
  </w:num>
  <w:num w:numId="26">
    <w:abstractNumId w:val="8"/>
  </w:num>
  <w:num w:numId="27">
    <w:abstractNumId w:val="5"/>
  </w:num>
  <w:num w:numId="28">
    <w:abstractNumId w:val="31"/>
  </w:num>
  <w:num w:numId="29">
    <w:abstractNumId w:val="13"/>
  </w:num>
  <w:num w:numId="30">
    <w:abstractNumId w:val="37"/>
  </w:num>
  <w:num w:numId="31">
    <w:abstractNumId w:val="7"/>
  </w:num>
  <w:num w:numId="32">
    <w:abstractNumId w:val="4"/>
  </w:num>
  <w:num w:numId="33">
    <w:abstractNumId w:val="27"/>
  </w:num>
  <w:num w:numId="34">
    <w:abstractNumId w:val="23"/>
  </w:num>
  <w:num w:numId="35">
    <w:abstractNumId w:val="6"/>
  </w:num>
  <w:num w:numId="36">
    <w:abstractNumId w:val="22"/>
  </w:num>
  <w:num w:numId="37">
    <w:abstractNumId w:val="34"/>
  </w:num>
  <w:num w:numId="38">
    <w:abstractNumId w:val="40"/>
  </w:num>
  <w:num w:numId="39">
    <w:abstractNumId w:val="9"/>
  </w:num>
  <w:num w:numId="40">
    <w:abstractNumId w:val="12"/>
  </w:num>
  <w:num w:numId="41">
    <w:abstractNumId w:val="30"/>
  </w:num>
  <w:num w:numId="42">
    <w:abstractNumId w:val="38"/>
  </w:num>
  <w:num w:numId="43">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06E"/>
    <w:rsid w:val="0000112E"/>
    <w:rsid w:val="0000126A"/>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67"/>
    <w:rsid w:val="000045D4"/>
    <w:rsid w:val="00004885"/>
    <w:rsid w:val="00004CD0"/>
    <w:rsid w:val="00004D8C"/>
    <w:rsid w:val="00004DCB"/>
    <w:rsid w:val="00004DD7"/>
    <w:rsid w:val="00005173"/>
    <w:rsid w:val="000051C9"/>
    <w:rsid w:val="000051F0"/>
    <w:rsid w:val="00005327"/>
    <w:rsid w:val="0000553B"/>
    <w:rsid w:val="0000675B"/>
    <w:rsid w:val="00006780"/>
    <w:rsid w:val="00006BD4"/>
    <w:rsid w:val="00006C7A"/>
    <w:rsid w:val="000072BD"/>
    <w:rsid w:val="0000792C"/>
    <w:rsid w:val="00007964"/>
    <w:rsid w:val="00007B8D"/>
    <w:rsid w:val="00007CEF"/>
    <w:rsid w:val="00007CF1"/>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C2"/>
    <w:rsid w:val="00014A10"/>
    <w:rsid w:val="00014DB4"/>
    <w:rsid w:val="00015BCB"/>
    <w:rsid w:val="000162B2"/>
    <w:rsid w:val="0001633F"/>
    <w:rsid w:val="0001637C"/>
    <w:rsid w:val="00016606"/>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454"/>
    <w:rsid w:val="00026639"/>
    <w:rsid w:val="000266AE"/>
    <w:rsid w:val="00026905"/>
    <w:rsid w:val="00026977"/>
    <w:rsid w:val="00026AD5"/>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C8A"/>
    <w:rsid w:val="00033E5C"/>
    <w:rsid w:val="0003436B"/>
    <w:rsid w:val="000344F5"/>
    <w:rsid w:val="00034922"/>
    <w:rsid w:val="000349B7"/>
    <w:rsid w:val="00034DC2"/>
    <w:rsid w:val="00034E3E"/>
    <w:rsid w:val="00034F4E"/>
    <w:rsid w:val="000350B6"/>
    <w:rsid w:val="0003540B"/>
    <w:rsid w:val="00035841"/>
    <w:rsid w:val="000358C8"/>
    <w:rsid w:val="0003597B"/>
    <w:rsid w:val="00035CAB"/>
    <w:rsid w:val="00036099"/>
    <w:rsid w:val="00036231"/>
    <w:rsid w:val="00036255"/>
    <w:rsid w:val="00036390"/>
    <w:rsid w:val="00036896"/>
    <w:rsid w:val="00036A16"/>
    <w:rsid w:val="00036C45"/>
    <w:rsid w:val="00036D7C"/>
    <w:rsid w:val="00036FA7"/>
    <w:rsid w:val="0003712B"/>
    <w:rsid w:val="000371DA"/>
    <w:rsid w:val="00037205"/>
    <w:rsid w:val="000372FA"/>
    <w:rsid w:val="000377E3"/>
    <w:rsid w:val="00037910"/>
    <w:rsid w:val="00037A21"/>
    <w:rsid w:val="00037BEC"/>
    <w:rsid w:val="00037DDF"/>
    <w:rsid w:val="0004027C"/>
    <w:rsid w:val="000404F2"/>
    <w:rsid w:val="00040A16"/>
    <w:rsid w:val="00040F7A"/>
    <w:rsid w:val="000412B7"/>
    <w:rsid w:val="0004135A"/>
    <w:rsid w:val="00041385"/>
    <w:rsid w:val="000413B8"/>
    <w:rsid w:val="0004142E"/>
    <w:rsid w:val="000417B1"/>
    <w:rsid w:val="0004182E"/>
    <w:rsid w:val="000418C8"/>
    <w:rsid w:val="00041DD7"/>
    <w:rsid w:val="000426B1"/>
    <w:rsid w:val="000427BE"/>
    <w:rsid w:val="00042BFC"/>
    <w:rsid w:val="00042C4A"/>
    <w:rsid w:val="00042E6F"/>
    <w:rsid w:val="000430CF"/>
    <w:rsid w:val="00043401"/>
    <w:rsid w:val="000435EF"/>
    <w:rsid w:val="00043703"/>
    <w:rsid w:val="00043780"/>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069"/>
    <w:rsid w:val="0004713D"/>
    <w:rsid w:val="000472F3"/>
    <w:rsid w:val="0004743A"/>
    <w:rsid w:val="0004759D"/>
    <w:rsid w:val="000475B5"/>
    <w:rsid w:val="000477BB"/>
    <w:rsid w:val="00047A82"/>
    <w:rsid w:val="00047C9F"/>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11"/>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7B"/>
    <w:rsid w:val="000553B0"/>
    <w:rsid w:val="00055510"/>
    <w:rsid w:val="0005553B"/>
    <w:rsid w:val="00055873"/>
    <w:rsid w:val="00055B8E"/>
    <w:rsid w:val="0005602E"/>
    <w:rsid w:val="00056057"/>
    <w:rsid w:val="000561F0"/>
    <w:rsid w:val="000564D9"/>
    <w:rsid w:val="00056EDD"/>
    <w:rsid w:val="00057067"/>
    <w:rsid w:val="0005719D"/>
    <w:rsid w:val="000572A7"/>
    <w:rsid w:val="00057460"/>
    <w:rsid w:val="00057511"/>
    <w:rsid w:val="00057849"/>
    <w:rsid w:val="00057A57"/>
    <w:rsid w:val="00057A61"/>
    <w:rsid w:val="00057AD4"/>
    <w:rsid w:val="00057AE3"/>
    <w:rsid w:val="00057C72"/>
    <w:rsid w:val="00057DD5"/>
    <w:rsid w:val="00057DF9"/>
    <w:rsid w:val="00057E4D"/>
    <w:rsid w:val="00057F2C"/>
    <w:rsid w:val="00057F68"/>
    <w:rsid w:val="00057F6C"/>
    <w:rsid w:val="00057FE7"/>
    <w:rsid w:val="000600B3"/>
    <w:rsid w:val="00060300"/>
    <w:rsid w:val="0006035E"/>
    <w:rsid w:val="00060586"/>
    <w:rsid w:val="000605FB"/>
    <w:rsid w:val="000609F1"/>
    <w:rsid w:val="00060FDB"/>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780"/>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DAC"/>
    <w:rsid w:val="0007118F"/>
    <w:rsid w:val="000716FB"/>
    <w:rsid w:val="00071845"/>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1E82"/>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D87"/>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3CC3"/>
    <w:rsid w:val="0009415D"/>
    <w:rsid w:val="000941AD"/>
    <w:rsid w:val="0009437A"/>
    <w:rsid w:val="00094483"/>
    <w:rsid w:val="000947B7"/>
    <w:rsid w:val="00094BD6"/>
    <w:rsid w:val="00095055"/>
    <w:rsid w:val="00095302"/>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0E2"/>
    <w:rsid w:val="000A02DC"/>
    <w:rsid w:val="000A046A"/>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58E"/>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D14"/>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7A"/>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1E"/>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D87"/>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F84"/>
    <w:rsid w:val="000E3F8D"/>
    <w:rsid w:val="000E4442"/>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71F"/>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208"/>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07E"/>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CEE"/>
    <w:rsid w:val="001061B3"/>
    <w:rsid w:val="0010660E"/>
    <w:rsid w:val="00106A8A"/>
    <w:rsid w:val="00106A95"/>
    <w:rsid w:val="00106B50"/>
    <w:rsid w:val="00106CC3"/>
    <w:rsid w:val="00106CD8"/>
    <w:rsid w:val="00106E7E"/>
    <w:rsid w:val="001074D1"/>
    <w:rsid w:val="001074DF"/>
    <w:rsid w:val="00107627"/>
    <w:rsid w:val="00107CC7"/>
    <w:rsid w:val="00107CDC"/>
    <w:rsid w:val="001115C0"/>
    <w:rsid w:val="001115F4"/>
    <w:rsid w:val="00111647"/>
    <w:rsid w:val="001117B3"/>
    <w:rsid w:val="001118AA"/>
    <w:rsid w:val="001118CD"/>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207"/>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21"/>
    <w:rsid w:val="00115CDA"/>
    <w:rsid w:val="00115D19"/>
    <w:rsid w:val="00115D3B"/>
    <w:rsid w:val="00116562"/>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1F2E"/>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4B1"/>
    <w:rsid w:val="0012467D"/>
    <w:rsid w:val="001246EC"/>
    <w:rsid w:val="001247CC"/>
    <w:rsid w:val="001249D7"/>
    <w:rsid w:val="00124E10"/>
    <w:rsid w:val="00124E1B"/>
    <w:rsid w:val="00125078"/>
    <w:rsid w:val="001252FE"/>
    <w:rsid w:val="0012543D"/>
    <w:rsid w:val="001257E6"/>
    <w:rsid w:val="001257E9"/>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5D5"/>
    <w:rsid w:val="00134672"/>
    <w:rsid w:val="00134B09"/>
    <w:rsid w:val="00134DAC"/>
    <w:rsid w:val="00134E76"/>
    <w:rsid w:val="00135015"/>
    <w:rsid w:val="00135095"/>
    <w:rsid w:val="001352A6"/>
    <w:rsid w:val="001353D7"/>
    <w:rsid w:val="00135829"/>
    <w:rsid w:val="001358A7"/>
    <w:rsid w:val="001358F4"/>
    <w:rsid w:val="00135D02"/>
    <w:rsid w:val="00135D95"/>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D86"/>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6F92"/>
    <w:rsid w:val="0014715F"/>
    <w:rsid w:val="001474C4"/>
    <w:rsid w:val="00147C58"/>
    <w:rsid w:val="00147D56"/>
    <w:rsid w:val="00147D65"/>
    <w:rsid w:val="00147D91"/>
    <w:rsid w:val="00147F32"/>
    <w:rsid w:val="00150060"/>
    <w:rsid w:val="00150061"/>
    <w:rsid w:val="001508E1"/>
    <w:rsid w:val="0015095B"/>
    <w:rsid w:val="00150B2A"/>
    <w:rsid w:val="00150BAF"/>
    <w:rsid w:val="00150CD5"/>
    <w:rsid w:val="00150F02"/>
    <w:rsid w:val="00150FA9"/>
    <w:rsid w:val="00151096"/>
    <w:rsid w:val="001510B6"/>
    <w:rsid w:val="001510BE"/>
    <w:rsid w:val="001510ED"/>
    <w:rsid w:val="00151121"/>
    <w:rsid w:val="00151805"/>
    <w:rsid w:val="001518AA"/>
    <w:rsid w:val="00151DF5"/>
    <w:rsid w:val="00152066"/>
    <w:rsid w:val="00152350"/>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B2A"/>
    <w:rsid w:val="00155F7A"/>
    <w:rsid w:val="00156260"/>
    <w:rsid w:val="001564C8"/>
    <w:rsid w:val="0015657A"/>
    <w:rsid w:val="001565AE"/>
    <w:rsid w:val="0015674F"/>
    <w:rsid w:val="001573B9"/>
    <w:rsid w:val="001575A4"/>
    <w:rsid w:val="00157893"/>
    <w:rsid w:val="001578E8"/>
    <w:rsid w:val="00157A5E"/>
    <w:rsid w:val="00157D69"/>
    <w:rsid w:val="0016019C"/>
    <w:rsid w:val="001603F5"/>
    <w:rsid w:val="00160510"/>
    <w:rsid w:val="00160674"/>
    <w:rsid w:val="00160786"/>
    <w:rsid w:val="00160BD6"/>
    <w:rsid w:val="00160F0B"/>
    <w:rsid w:val="00161513"/>
    <w:rsid w:val="001616E2"/>
    <w:rsid w:val="001618A3"/>
    <w:rsid w:val="00161A85"/>
    <w:rsid w:val="00161F42"/>
    <w:rsid w:val="00161FDA"/>
    <w:rsid w:val="00162262"/>
    <w:rsid w:val="001628A8"/>
    <w:rsid w:val="00162BD5"/>
    <w:rsid w:val="00162CF1"/>
    <w:rsid w:val="00162EB1"/>
    <w:rsid w:val="00162F38"/>
    <w:rsid w:val="00162F82"/>
    <w:rsid w:val="001630E4"/>
    <w:rsid w:val="001631BA"/>
    <w:rsid w:val="001637F6"/>
    <w:rsid w:val="00163896"/>
    <w:rsid w:val="00163971"/>
    <w:rsid w:val="001639BC"/>
    <w:rsid w:val="00163A5C"/>
    <w:rsid w:val="00163AFC"/>
    <w:rsid w:val="001643CA"/>
    <w:rsid w:val="00164646"/>
    <w:rsid w:val="001647FA"/>
    <w:rsid w:val="00164802"/>
    <w:rsid w:val="001649D4"/>
    <w:rsid w:val="00164EAD"/>
    <w:rsid w:val="00165137"/>
    <w:rsid w:val="00165A0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2B8"/>
    <w:rsid w:val="00170397"/>
    <w:rsid w:val="00170587"/>
    <w:rsid w:val="001706E4"/>
    <w:rsid w:val="001708D0"/>
    <w:rsid w:val="00170F8D"/>
    <w:rsid w:val="00171617"/>
    <w:rsid w:val="00171642"/>
    <w:rsid w:val="00171944"/>
    <w:rsid w:val="0017197E"/>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77FBD"/>
    <w:rsid w:val="00180054"/>
    <w:rsid w:val="001800DB"/>
    <w:rsid w:val="00180149"/>
    <w:rsid w:val="0018016C"/>
    <w:rsid w:val="00180E60"/>
    <w:rsid w:val="00181081"/>
    <w:rsid w:val="001817BA"/>
    <w:rsid w:val="00181B3A"/>
    <w:rsid w:val="00181E15"/>
    <w:rsid w:val="0018203B"/>
    <w:rsid w:val="001820B2"/>
    <w:rsid w:val="001821E9"/>
    <w:rsid w:val="0018227D"/>
    <w:rsid w:val="001825C4"/>
    <w:rsid w:val="00182608"/>
    <w:rsid w:val="00182B62"/>
    <w:rsid w:val="00182E75"/>
    <w:rsid w:val="001831E9"/>
    <w:rsid w:val="00183374"/>
    <w:rsid w:val="001836DF"/>
    <w:rsid w:val="00183AF8"/>
    <w:rsid w:val="00183B24"/>
    <w:rsid w:val="00183CC6"/>
    <w:rsid w:val="00183D8A"/>
    <w:rsid w:val="00183DBB"/>
    <w:rsid w:val="00183E8B"/>
    <w:rsid w:val="00183F11"/>
    <w:rsid w:val="001840F5"/>
    <w:rsid w:val="001845EA"/>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2FDD"/>
    <w:rsid w:val="00193242"/>
    <w:rsid w:val="0019328C"/>
    <w:rsid w:val="001935A9"/>
    <w:rsid w:val="001937F7"/>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A33"/>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5B2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3FC8"/>
    <w:rsid w:val="001B45BA"/>
    <w:rsid w:val="001B45CE"/>
    <w:rsid w:val="001B4A66"/>
    <w:rsid w:val="001B4B0B"/>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99E"/>
    <w:rsid w:val="001C4F5F"/>
    <w:rsid w:val="001C4FE8"/>
    <w:rsid w:val="001C5143"/>
    <w:rsid w:val="001C518A"/>
    <w:rsid w:val="001C51ED"/>
    <w:rsid w:val="001C54BF"/>
    <w:rsid w:val="001C553B"/>
    <w:rsid w:val="001C589B"/>
    <w:rsid w:val="001C58A6"/>
    <w:rsid w:val="001C59C2"/>
    <w:rsid w:val="001C5E83"/>
    <w:rsid w:val="001C5F88"/>
    <w:rsid w:val="001C619C"/>
    <w:rsid w:val="001C6357"/>
    <w:rsid w:val="001C6B14"/>
    <w:rsid w:val="001C6E88"/>
    <w:rsid w:val="001C7185"/>
    <w:rsid w:val="001C7757"/>
    <w:rsid w:val="001C78F1"/>
    <w:rsid w:val="001C7AB6"/>
    <w:rsid w:val="001C7F47"/>
    <w:rsid w:val="001D006C"/>
    <w:rsid w:val="001D0182"/>
    <w:rsid w:val="001D0211"/>
    <w:rsid w:val="001D052E"/>
    <w:rsid w:val="001D0578"/>
    <w:rsid w:val="001D0593"/>
    <w:rsid w:val="001D05BC"/>
    <w:rsid w:val="001D0C19"/>
    <w:rsid w:val="001D1258"/>
    <w:rsid w:val="001D12D0"/>
    <w:rsid w:val="001D13B0"/>
    <w:rsid w:val="001D19F8"/>
    <w:rsid w:val="001D1BA9"/>
    <w:rsid w:val="001D1CFF"/>
    <w:rsid w:val="001D20AC"/>
    <w:rsid w:val="001D21BA"/>
    <w:rsid w:val="001D2B3C"/>
    <w:rsid w:val="001D2BB2"/>
    <w:rsid w:val="001D2DE9"/>
    <w:rsid w:val="001D2E6C"/>
    <w:rsid w:val="001D2ECD"/>
    <w:rsid w:val="001D313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796"/>
    <w:rsid w:val="001E09F4"/>
    <w:rsid w:val="001E0A73"/>
    <w:rsid w:val="001E0AE4"/>
    <w:rsid w:val="001E0D29"/>
    <w:rsid w:val="001E0D65"/>
    <w:rsid w:val="001E0F5F"/>
    <w:rsid w:val="001E111F"/>
    <w:rsid w:val="001E1153"/>
    <w:rsid w:val="001E126C"/>
    <w:rsid w:val="001E1284"/>
    <w:rsid w:val="001E13E0"/>
    <w:rsid w:val="001E1524"/>
    <w:rsid w:val="001E16E3"/>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B3A"/>
    <w:rsid w:val="001E4D18"/>
    <w:rsid w:val="001E4DBA"/>
    <w:rsid w:val="001E50CB"/>
    <w:rsid w:val="001E53ED"/>
    <w:rsid w:val="001E58C0"/>
    <w:rsid w:val="001E5A44"/>
    <w:rsid w:val="001E5B18"/>
    <w:rsid w:val="001E5BB2"/>
    <w:rsid w:val="001E5D1F"/>
    <w:rsid w:val="001E6151"/>
    <w:rsid w:val="001E6446"/>
    <w:rsid w:val="001E654E"/>
    <w:rsid w:val="001E660B"/>
    <w:rsid w:val="001E66BD"/>
    <w:rsid w:val="001E684F"/>
    <w:rsid w:val="001E698A"/>
    <w:rsid w:val="001E6B8F"/>
    <w:rsid w:val="001E6C1B"/>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48"/>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21A"/>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1C3"/>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DBD"/>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690"/>
    <w:rsid w:val="00212816"/>
    <w:rsid w:val="002129B2"/>
    <w:rsid w:val="00212C89"/>
    <w:rsid w:val="00212CD6"/>
    <w:rsid w:val="00212D30"/>
    <w:rsid w:val="00212FB0"/>
    <w:rsid w:val="002130BD"/>
    <w:rsid w:val="00213341"/>
    <w:rsid w:val="00213470"/>
    <w:rsid w:val="00213598"/>
    <w:rsid w:val="00213851"/>
    <w:rsid w:val="00213AF9"/>
    <w:rsid w:val="00213B92"/>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59"/>
    <w:rsid w:val="00217CE8"/>
    <w:rsid w:val="00217E05"/>
    <w:rsid w:val="002202EC"/>
    <w:rsid w:val="00220422"/>
    <w:rsid w:val="002204EB"/>
    <w:rsid w:val="002204ED"/>
    <w:rsid w:val="0022054F"/>
    <w:rsid w:val="0022065D"/>
    <w:rsid w:val="00220697"/>
    <w:rsid w:val="0022088E"/>
    <w:rsid w:val="00220A14"/>
    <w:rsid w:val="00220BDE"/>
    <w:rsid w:val="00220DEC"/>
    <w:rsid w:val="00220E92"/>
    <w:rsid w:val="002211DD"/>
    <w:rsid w:val="0022135D"/>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5DB5"/>
    <w:rsid w:val="00226030"/>
    <w:rsid w:val="00226569"/>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BFE"/>
    <w:rsid w:val="00232C8F"/>
    <w:rsid w:val="00232C9B"/>
    <w:rsid w:val="00232E9D"/>
    <w:rsid w:val="00232FF5"/>
    <w:rsid w:val="00233301"/>
    <w:rsid w:val="0023361E"/>
    <w:rsid w:val="0023388C"/>
    <w:rsid w:val="0023391E"/>
    <w:rsid w:val="00233B04"/>
    <w:rsid w:val="00233B71"/>
    <w:rsid w:val="00233BAD"/>
    <w:rsid w:val="00233EAE"/>
    <w:rsid w:val="00233EBA"/>
    <w:rsid w:val="002342A6"/>
    <w:rsid w:val="002344C8"/>
    <w:rsid w:val="0023464A"/>
    <w:rsid w:val="002346FA"/>
    <w:rsid w:val="002348C7"/>
    <w:rsid w:val="002349C5"/>
    <w:rsid w:val="0023529A"/>
    <w:rsid w:val="00235581"/>
    <w:rsid w:val="002355BE"/>
    <w:rsid w:val="00235698"/>
    <w:rsid w:val="00235724"/>
    <w:rsid w:val="00235BD1"/>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D8"/>
    <w:rsid w:val="002421F2"/>
    <w:rsid w:val="00242471"/>
    <w:rsid w:val="002424E3"/>
    <w:rsid w:val="00242B2A"/>
    <w:rsid w:val="00242CAE"/>
    <w:rsid w:val="00242E0C"/>
    <w:rsid w:val="00243040"/>
    <w:rsid w:val="0024313D"/>
    <w:rsid w:val="00243336"/>
    <w:rsid w:val="002435B0"/>
    <w:rsid w:val="002438F4"/>
    <w:rsid w:val="00243ACD"/>
    <w:rsid w:val="00243DCC"/>
    <w:rsid w:val="002443C2"/>
    <w:rsid w:val="002443C5"/>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6BF"/>
    <w:rsid w:val="00257A62"/>
    <w:rsid w:val="00260156"/>
    <w:rsid w:val="002601AF"/>
    <w:rsid w:val="00260455"/>
    <w:rsid w:val="00260627"/>
    <w:rsid w:val="0026075E"/>
    <w:rsid w:val="002607CC"/>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815"/>
    <w:rsid w:val="00266F5D"/>
    <w:rsid w:val="0026716C"/>
    <w:rsid w:val="0026748C"/>
    <w:rsid w:val="002676F7"/>
    <w:rsid w:val="002678FE"/>
    <w:rsid w:val="00267F34"/>
    <w:rsid w:val="0027015B"/>
    <w:rsid w:val="00270202"/>
    <w:rsid w:val="00270C63"/>
    <w:rsid w:val="00270C98"/>
    <w:rsid w:val="00270E57"/>
    <w:rsid w:val="00270EF3"/>
    <w:rsid w:val="00271308"/>
    <w:rsid w:val="0027153D"/>
    <w:rsid w:val="00271738"/>
    <w:rsid w:val="0027193C"/>
    <w:rsid w:val="00271B1E"/>
    <w:rsid w:val="00271BAF"/>
    <w:rsid w:val="00271EEF"/>
    <w:rsid w:val="00271F52"/>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62B"/>
    <w:rsid w:val="0027471E"/>
    <w:rsid w:val="00274AFB"/>
    <w:rsid w:val="00274D08"/>
    <w:rsid w:val="00274D39"/>
    <w:rsid w:val="00275435"/>
    <w:rsid w:val="00275464"/>
    <w:rsid w:val="0027568B"/>
    <w:rsid w:val="002756D5"/>
    <w:rsid w:val="00275B02"/>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6AE"/>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1F5"/>
    <w:rsid w:val="00287376"/>
    <w:rsid w:val="00287438"/>
    <w:rsid w:val="0028776F"/>
    <w:rsid w:val="002877DE"/>
    <w:rsid w:val="00287BB8"/>
    <w:rsid w:val="00287C28"/>
    <w:rsid w:val="00287C41"/>
    <w:rsid w:val="00290254"/>
    <w:rsid w:val="00290452"/>
    <w:rsid w:val="002906A4"/>
    <w:rsid w:val="00290FC4"/>
    <w:rsid w:val="00291403"/>
    <w:rsid w:val="00291405"/>
    <w:rsid w:val="0029178F"/>
    <w:rsid w:val="00291B01"/>
    <w:rsid w:val="00292235"/>
    <w:rsid w:val="00292E22"/>
    <w:rsid w:val="00292E58"/>
    <w:rsid w:val="002934E5"/>
    <w:rsid w:val="00293504"/>
    <w:rsid w:val="00293EE2"/>
    <w:rsid w:val="002943ED"/>
    <w:rsid w:val="0029440E"/>
    <w:rsid w:val="002944CA"/>
    <w:rsid w:val="002945EB"/>
    <w:rsid w:val="00294722"/>
    <w:rsid w:val="00294AB1"/>
    <w:rsid w:val="00294ED4"/>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15F"/>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C19"/>
    <w:rsid w:val="002A4E20"/>
    <w:rsid w:val="002A4E44"/>
    <w:rsid w:val="002A523D"/>
    <w:rsid w:val="002A5488"/>
    <w:rsid w:val="002A54CA"/>
    <w:rsid w:val="002A5B16"/>
    <w:rsid w:val="002A5C34"/>
    <w:rsid w:val="002A5F32"/>
    <w:rsid w:val="002A5FC1"/>
    <w:rsid w:val="002A60B6"/>
    <w:rsid w:val="002A61BD"/>
    <w:rsid w:val="002A6201"/>
    <w:rsid w:val="002A69DF"/>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2F9E"/>
    <w:rsid w:val="002B3081"/>
    <w:rsid w:val="002B318B"/>
    <w:rsid w:val="002B32BC"/>
    <w:rsid w:val="002B340B"/>
    <w:rsid w:val="002B34AE"/>
    <w:rsid w:val="002B3718"/>
    <w:rsid w:val="002B39EC"/>
    <w:rsid w:val="002B39ED"/>
    <w:rsid w:val="002B3D90"/>
    <w:rsid w:val="002B3E45"/>
    <w:rsid w:val="002B409D"/>
    <w:rsid w:val="002B4252"/>
    <w:rsid w:val="002B45C4"/>
    <w:rsid w:val="002B46A6"/>
    <w:rsid w:val="002B4A64"/>
    <w:rsid w:val="002B4C39"/>
    <w:rsid w:val="002B5232"/>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1D"/>
    <w:rsid w:val="002B7CD6"/>
    <w:rsid w:val="002C04C2"/>
    <w:rsid w:val="002C0818"/>
    <w:rsid w:val="002C08D3"/>
    <w:rsid w:val="002C0D09"/>
    <w:rsid w:val="002C0DD0"/>
    <w:rsid w:val="002C0E0A"/>
    <w:rsid w:val="002C1471"/>
    <w:rsid w:val="002C14EC"/>
    <w:rsid w:val="002C1549"/>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165"/>
    <w:rsid w:val="002C61A7"/>
    <w:rsid w:val="002C61E0"/>
    <w:rsid w:val="002C6831"/>
    <w:rsid w:val="002C6CF5"/>
    <w:rsid w:val="002C706B"/>
    <w:rsid w:val="002C782F"/>
    <w:rsid w:val="002C7B03"/>
    <w:rsid w:val="002C7B0D"/>
    <w:rsid w:val="002C7D95"/>
    <w:rsid w:val="002D001E"/>
    <w:rsid w:val="002D00B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19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0A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3DAA"/>
    <w:rsid w:val="002E45DF"/>
    <w:rsid w:val="002E47CA"/>
    <w:rsid w:val="002E496F"/>
    <w:rsid w:val="002E5058"/>
    <w:rsid w:val="002E56DE"/>
    <w:rsid w:val="002E58E1"/>
    <w:rsid w:val="002E58FE"/>
    <w:rsid w:val="002E5BDD"/>
    <w:rsid w:val="002E5C56"/>
    <w:rsid w:val="002E5D69"/>
    <w:rsid w:val="002E679D"/>
    <w:rsid w:val="002E6C98"/>
    <w:rsid w:val="002E6CE4"/>
    <w:rsid w:val="002E6D1F"/>
    <w:rsid w:val="002E6EC8"/>
    <w:rsid w:val="002E7321"/>
    <w:rsid w:val="002E77C9"/>
    <w:rsid w:val="002E7894"/>
    <w:rsid w:val="002E7BB2"/>
    <w:rsid w:val="002E7C5F"/>
    <w:rsid w:val="002F0045"/>
    <w:rsid w:val="002F00F0"/>
    <w:rsid w:val="002F025B"/>
    <w:rsid w:val="002F0292"/>
    <w:rsid w:val="002F0347"/>
    <w:rsid w:val="002F0684"/>
    <w:rsid w:val="002F0ADB"/>
    <w:rsid w:val="002F11EF"/>
    <w:rsid w:val="002F17A3"/>
    <w:rsid w:val="002F2193"/>
    <w:rsid w:val="002F2508"/>
    <w:rsid w:val="002F29D2"/>
    <w:rsid w:val="002F2AE0"/>
    <w:rsid w:val="002F300D"/>
    <w:rsid w:val="002F3CC3"/>
    <w:rsid w:val="002F3DC2"/>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91A"/>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2D15"/>
    <w:rsid w:val="003031E1"/>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6D7"/>
    <w:rsid w:val="00307B27"/>
    <w:rsid w:val="00307BD1"/>
    <w:rsid w:val="00307C5E"/>
    <w:rsid w:val="00307C78"/>
    <w:rsid w:val="00307D05"/>
    <w:rsid w:val="00307F28"/>
    <w:rsid w:val="003101DC"/>
    <w:rsid w:val="00310339"/>
    <w:rsid w:val="0031035A"/>
    <w:rsid w:val="00310384"/>
    <w:rsid w:val="003106EF"/>
    <w:rsid w:val="00310C62"/>
    <w:rsid w:val="00310CC6"/>
    <w:rsid w:val="00311325"/>
    <w:rsid w:val="00311642"/>
    <w:rsid w:val="003116C9"/>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4FDB"/>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82F"/>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32D"/>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41F"/>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BE1"/>
    <w:rsid w:val="00341CDF"/>
    <w:rsid w:val="00341CE8"/>
    <w:rsid w:val="003423D9"/>
    <w:rsid w:val="0034243C"/>
    <w:rsid w:val="0034246D"/>
    <w:rsid w:val="003426DE"/>
    <w:rsid w:val="0034297F"/>
    <w:rsid w:val="00342B18"/>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983"/>
    <w:rsid w:val="0034511B"/>
    <w:rsid w:val="0034668E"/>
    <w:rsid w:val="00346D3D"/>
    <w:rsid w:val="00346D53"/>
    <w:rsid w:val="0034715B"/>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1DB9"/>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258"/>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EA"/>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2A"/>
    <w:rsid w:val="0037495B"/>
    <w:rsid w:val="00374C6F"/>
    <w:rsid w:val="00374E17"/>
    <w:rsid w:val="00374F06"/>
    <w:rsid w:val="00374F99"/>
    <w:rsid w:val="00374F9A"/>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A05"/>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6EA"/>
    <w:rsid w:val="003838BC"/>
    <w:rsid w:val="00383B14"/>
    <w:rsid w:val="00383C38"/>
    <w:rsid w:val="00383D4B"/>
    <w:rsid w:val="00383DDB"/>
    <w:rsid w:val="003842A8"/>
    <w:rsid w:val="00384631"/>
    <w:rsid w:val="003848D9"/>
    <w:rsid w:val="00385192"/>
    <w:rsid w:val="003852CC"/>
    <w:rsid w:val="0038556E"/>
    <w:rsid w:val="0038567B"/>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6BE"/>
    <w:rsid w:val="00392DB8"/>
    <w:rsid w:val="00393058"/>
    <w:rsid w:val="003933E7"/>
    <w:rsid w:val="00393651"/>
    <w:rsid w:val="00393B78"/>
    <w:rsid w:val="00393ECB"/>
    <w:rsid w:val="00393FB1"/>
    <w:rsid w:val="00394074"/>
    <w:rsid w:val="003942A0"/>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25"/>
    <w:rsid w:val="003A3845"/>
    <w:rsid w:val="003A3868"/>
    <w:rsid w:val="003A42BB"/>
    <w:rsid w:val="003A4562"/>
    <w:rsid w:val="003A45FB"/>
    <w:rsid w:val="003A48FC"/>
    <w:rsid w:val="003A49F0"/>
    <w:rsid w:val="003A4C4A"/>
    <w:rsid w:val="003A4E82"/>
    <w:rsid w:val="003A5861"/>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46"/>
    <w:rsid w:val="003B3435"/>
    <w:rsid w:val="003B3488"/>
    <w:rsid w:val="003B3A06"/>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7A5"/>
    <w:rsid w:val="003C6315"/>
    <w:rsid w:val="003C6448"/>
    <w:rsid w:val="003C6580"/>
    <w:rsid w:val="003C6AE8"/>
    <w:rsid w:val="003C6F93"/>
    <w:rsid w:val="003C6FA0"/>
    <w:rsid w:val="003C703D"/>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245"/>
    <w:rsid w:val="003D39A6"/>
    <w:rsid w:val="003D3B54"/>
    <w:rsid w:val="003D3BFA"/>
    <w:rsid w:val="003D4330"/>
    <w:rsid w:val="003D4350"/>
    <w:rsid w:val="003D43AB"/>
    <w:rsid w:val="003D4409"/>
    <w:rsid w:val="003D50AE"/>
    <w:rsid w:val="003D5176"/>
    <w:rsid w:val="003D52A8"/>
    <w:rsid w:val="003D530E"/>
    <w:rsid w:val="003D532E"/>
    <w:rsid w:val="003D5472"/>
    <w:rsid w:val="003D54AE"/>
    <w:rsid w:val="003D5717"/>
    <w:rsid w:val="003D574A"/>
    <w:rsid w:val="003D5878"/>
    <w:rsid w:val="003D5948"/>
    <w:rsid w:val="003D59FE"/>
    <w:rsid w:val="003D5B86"/>
    <w:rsid w:val="003D5DBE"/>
    <w:rsid w:val="003D60D5"/>
    <w:rsid w:val="003D63BA"/>
    <w:rsid w:val="003D680E"/>
    <w:rsid w:val="003D6AC0"/>
    <w:rsid w:val="003D703C"/>
    <w:rsid w:val="003D7179"/>
    <w:rsid w:val="003D7192"/>
    <w:rsid w:val="003D78AB"/>
    <w:rsid w:val="003D79E8"/>
    <w:rsid w:val="003E0385"/>
    <w:rsid w:val="003E089F"/>
    <w:rsid w:val="003E0ADB"/>
    <w:rsid w:val="003E0C07"/>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9AA"/>
    <w:rsid w:val="003E3A6B"/>
    <w:rsid w:val="003E3C5B"/>
    <w:rsid w:val="003E3D11"/>
    <w:rsid w:val="003E40C9"/>
    <w:rsid w:val="003E469E"/>
    <w:rsid w:val="003E4786"/>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CEF"/>
    <w:rsid w:val="003F4E1C"/>
    <w:rsid w:val="003F4E39"/>
    <w:rsid w:val="003F534A"/>
    <w:rsid w:val="003F536B"/>
    <w:rsid w:val="003F5533"/>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527"/>
    <w:rsid w:val="00400930"/>
    <w:rsid w:val="004009CD"/>
    <w:rsid w:val="00400B43"/>
    <w:rsid w:val="00400C85"/>
    <w:rsid w:val="004010CF"/>
    <w:rsid w:val="00401175"/>
    <w:rsid w:val="004012FA"/>
    <w:rsid w:val="00401490"/>
    <w:rsid w:val="004014FD"/>
    <w:rsid w:val="004017C6"/>
    <w:rsid w:val="00401BBE"/>
    <w:rsid w:val="00401CDF"/>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DD9"/>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5"/>
    <w:rsid w:val="00416984"/>
    <w:rsid w:val="00416A66"/>
    <w:rsid w:val="00416B16"/>
    <w:rsid w:val="00416C3B"/>
    <w:rsid w:val="00416D41"/>
    <w:rsid w:val="00416DCB"/>
    <w:rsid w:val="004174DB"/>
    <w:rsid w:val="00417678"/>
    <w:rsid w:val="00417A45"/>
    <w:rsid w:val="00417D52"/>
    <w:rsid w:val="00417E4C"/>
    <w:rsid w:val="00417F16"/>
    <w:rsid w:val="0042004E"/>
    <w:rsid w:val="00420126"/>
    <w:rsid w:val="004203CF"/>
    <w:rsid w:val="0042054B"/>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D1"/>
    <w:rsid w:val="00425AA7"/>
    <w:rsid w:val="00425AA9"/>
    <w:rsid w:val="00425C97"/>
    <w:rsid w:val="00425E05"/>
    <w:rsid w:val="00425FFD"/>
    <w:rsid w:val="004262F8"/>
    <w:rsid w:val="00426442"/>
    <w:rsid w:val="0042654A"/>
    <w:rsid w:val="00426749"/>
    <w:rsid w:val="00426A93"/>
    <w:rsid w:val="00426DFA"/>
    <w:rsid w:val="004270BD"/>
    <w:rsid w:val="0042764D"/>
    <w:rsid w:val="0042768D"/>
    <w:rsid w:val="004276E3"/>
    <w:rsid w:val="004279ED"/>
    <w:rsid w:val="00427E67"/>
    <w:rsid w:val="00430178"/>
    <w:rsid w:val="0043043A"/>
    <w:rsid w:val="00430495"/>
    <w:rsid w:val="00430680"/>
    <w:rsid w:val="00430773"/>
    <w:rsid w:val="004308B6"/>
    <w:rsid w:val="00430A72"/>
    <w:rsid w:val="00430BA7"/>
    <w:rsid w:val="00430CF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32B"/>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A1D"/>
    <w:rsid w:val="00442FCF"/>
    <w:rsid w:val="00442FFB"/>
    <w:rsid w:val="004430FD"/>
    <w:rsid w:val="00443313"/>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98"/>
    <w:rsid w:val="004518D5"/>
    <w:rsid w:val="004519BF"/>
    <w:rsid w:val="00451B06"/>
    <w:rsid w:val="00451BEB"/>
    <w:rsid w:val="0045212B"/>
    <w:rsid w:val="00452219"/>
    <w:rsid w:val="00452722"/>
    <w:rsid w:val="004527C0"/>
    <w:rsid w:val="00453871"/>
    <w:rsid w:val="00453DEF"/>
    <w:rsid w:val="004542A0"/>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55"/>
    <w:rsid w:val="004574BA"/>
    <w:rsid w:val="0045787E"/>
    <w:rsid w:val="004578EF"/>
    <w:rsid w:val="00457C5E"/>
    <w:rsid w:val="00457F98"/>
    <w:rsid w:val="0046026D"/>
    <w:rsid w:val="0046027A"/>
    <w:rsid w:val="004602B4"/>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3A1"/>
    <w:rsid w:val="00467838"/>
    <w:rsid w:val="004702BA"/>
    <w:rsid w:val="004703F1"/>
    <w:rsid w:val="0047041E"/>
    <w:rsid w:val="004704BB"/>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952"/>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3EA8"/>
    <w:rsid w:val="0048406D"/>
    <w:rsid w:val="0048410E"/>
    <w:rsid w:val="004844C7"/>
    <w:rsid w:val="00484503"/>
    <w:rsid w:val="00484C46"/>
    <w:rsid w:val="00484C71"/>
    <w:rsid w:val="00485257"/>
    <w:rsid w:val="004855C3"/>
    <w:rsid w:val="004855C6"/>
    <w:rsid w:val="00485969"/>
    <w:rsid w:val="0048598C"/>
    <w:rsid w:val="00485E8A"/>
    <w:rsid w:val="004860D7"/>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42"/>
    <w:rsid w:val="004918A0"/>
    <w:rsid w:val="00491B91"/>
    <w:rsid w:val="00491DA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6F3"/>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65E"/>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95"/>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4E3D"/>
    <w:rsid w:val="004B50E0"/>
    <w:rsid w:val="004B5139"/>
    <w:rsid w:val="004B5370"/>
    <w:rsid w:val="004B55EC"/>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91"/>
    <w:rsid w:val="004C1A90"/>
    <w:rsid w:val="004C1B6A"/>
    <w:rsid w:val="004C1C66"/>
    <w:rsid w:val="004C1F08"/>
    <w:rsid w:val="004C1FDC"/>
    <w:rsid w:val="004C2371"/>
    <w:rsid w:val="004C2712"/>
    <w:rsid w:val="004C2C4E"/>
    <w:rsid w:val="004C2F01"/>
    <w:rsid w:val="004C334E"/>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7F5"/>
    <w:rsid w:val="004D68C0"/>
    <w:rsid w:val="004D701C"/>
    <w:rsid w:val="004D710C"/>
    <w:rsid w:val="004D7307"/>
    <w:rsid w:val="004D7448"/>
    <w:rsid w:val="004D74B9"/>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5F90"/>
    <w:rsid w:val="004E6158"/>
    <w:rsid w:val="004E6184"/>
    <w:rsid w:val="004E6368"/>
    <w:rsid w:val="004E63C9"/>
    <w:rsid w:val="004E6982"/>
    <w:rsid w:val="004E6C60"/>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D32"/>
    <w:rsid w:val="004F4E53"/>
    <w:rsid w:val="004F4F81"/>
    <w:rsid w:val="004F58AB"/>
    <w:rsid w:val="004F5E2A"/>
    <w:rsid w:val="004F5E82"/>
    <w:rsid w:val="004F6194"/>
    <w:rsid w:val="004F6391"/>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0FC9"/>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51E"/>
    <w:rsid w:val="0050768F"/>
    <w:rsid w:val="00507754"/>
    <w:rsid w:val="0050781F"/>
    <w:rsid w:val="00507B61"/>
    <w:rsid w:val="00507BF8"/>
    <w:rsid w:val="00507CAF"/>
    <w:rsid w:val="00507CF7"/>
    <w:rsid w:val="00507E37"/>
    <w:rsid w:val="00510374"/>
    <w:rsid w:val="00510444"/>
    <w:rsid w:val="00510ACD"/>
    <w:rsid w:val="00510B25"/>
    <w:rsid w:val="00510E54"/>
    <w:rsid w:val="00510F6D"/>
    <w:rsid w:val="00511607"/>
    <w:rsid w:val="00511E67"/>
    <w:rsid w:val="005120AA"/>
    <w:rsid w:val="00512182"/>
    <w:rsid w:val="00512747"/>
    <w:rsid w:val="005128FF"/>
    <w:rsid w:val="00512A11"/>
    <w:rsid w:val="00512EF3"/>
    <w:rsid w:val="005133A6"/>
    <w:rsid w:val="0051341F"/>
    <w:rsid w:val="00513430"/>
    <w:rsid w:val="00513CB8"/>
    <w:rsid w:val="00513D9A"/>
    <w:rsid w:val="00513F8F"/>
    <w:rsid w:val="00514455"/>
    <w:rsid w:val="00514678"/>
    <w:rsid w:val="005147E7"/>
    <w:rsid w:val="00514882"/>
    <w:rsid w:val="005149A2"/>
    <w:rsid w:val="00514CEE"/>
    <w:rsid w:val="00514DCF"/>
    <w:rsid w:val="00514E8A"/>
    <w:rsid w:val="00514EBB"/>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40B"/>
    <w:rsid w:val="00521490"/>
    <w:rsid w:val="00521A57"/>
    <w:rsid w:val="00521D65"/>
    <w:rsid w:val="00521DB1"/>
    <w:rsid w:val="0052217F"/>
    <w:rsid w:val="005221A4"/>
    <w:rsid w:val="00522597"/>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38"/>
    <w:rsid w:val="00526DB1"/>
    <w:rsid w:val="00526E33"/>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25B"/>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1F0"/>
    <w:rsid w:val="0053742B"/>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1E68"/>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1"/>
    <w:rsid w:val="00561916"/>
    <w:rsid w:val="00561A3F"/>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8E1"/>
    <w:rsid w:val="00566B83"/>
    <w:rsid w:val="00566C80"/>
    <w:rsid w:val="00566CDF"/>
    <w:rsid w:val="00566E03"/>
    <w:rsid w:val="0056719E"/>
    <w:rsid w:val="00567543"/>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8E0"/>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8BE"/>
    <w:rsid w:val="00574A09"/>
    <w:rsid w:val="00574B86"/>
    <w:rsid w:val="00574BEB"/>
    <w:rsid w:val="00574CD5"/>
    <w:rsid w:val="00574E70"/>
    <w:rsid w:val="005753DB"/>
    <w:rsid w:val="005758BA"/>
    <w:rsid w:val="00575E27"/>
    <w:rsid w:val="00575EC1"/>
    <w:rsid w:val="00575FE0"/>
    <w:rsid w:val="0057672D"/>
    <w:rsid w:val="00576A37"/>
    <w:rsid w:val="00576B73"/>
    <w:rsid w:val="00576FC7"/>
    <w:rsid w:val="00577050"/>
    <w:rsid w:val="00577136"/>
    <w:rsid w:val="00577368"/>
    <w:rsid w:val="005777AC"/>
    <w:rsid w:val="00577BA1"/>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277"/>
    <w:rsid w:val="005904BF"/>
    <w:rsid w:val="00590BF6"/>
    <w:rsid w:val="00591306"/>
    <w:rsid w:val="00591777"/>
    <w:rsid w:val="00591B9C"/>
    <w:rsid w:val="00592160"/>
    <w:rsid w:val="005923C9"/>
    <w:rsid w:val="0059284F"/>
    <w:rsid w:val="005928BF"/>
    <w:rsid w:val="00592A3D"/>
    <w:rsid w:val="0059330B"/>
    <w:rsid w:val="005934BF"/>
    <w:rsid w:val="0059391D"/>
    <w:rsid w:val="00593A7F"/>
    <w:rsid w:val="00593ADD"/>
    <w:rsid w:val="00593B2A"/>
    <w:rsid w:val="00594131"/>
    <w:rsid w:val="005943C6"/>
    <w:rsid w:val="00594D5A"/>
    <w:rsid w:val="0059522A"/>
    <w:rsid w:val="00595484"/>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1FD2"/>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B42"/>
    <w:rsid w:val="005A7D46"/>
    <w:rsid w:val="005A7DF4"/>
    <w:rsid w:val="005A7F50"/>
    <w:rsid w:val="005A7F72"/>
    <w:rsid w:val="005B009D"/>
    <w:rsid w:val="005B0529"/>
    <w:rsid w:val="005B0F23"/>
    <w:rsid w:val="005B13B6"/>
    <w:rsid w:val="005B2322"/>
    <w:rsid w:val="005B2647"/>
    <w:rsid w:val="005B2D4D"/>
    <w:rsid w:val="005B2EB8"/>
    <w:rsid w:val="005B355C"/>
    <w:rsid w:val="005B3AB2"/>
    <w:rsid w:val="005B3C58"/>
    <w:rsid w:val="005B3C7C"/>
    <w:rsid w:val="005B3C87"/>
    <w:rsid w:val="005B3CB8"/>
    <w:rsid w:val="005B3FEB"/>
    <w:rsid w:val="005B4390"/>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6A9"/>
    <w:rsid w:val="005B7824"/>
    <w:rsid w:val="005B79DC"/>
    <w:rsid w:val="005B7C49"/>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C16"/>
    <w:rsid w:val="005D6E1C"/>
    <w:rsid w:val="005D7110"/>
    <w:rsid w:val="005D76AC"/>
    <w:rsid w:val="005D7741"/>
    <w:rsid w:val="005D780D"/>
    <w:rsid w:val="005D7C8C"/>
    <w:rsid w:val="005D7DBF"/>
    <w:rsid w:val="005D7E04"/>
    <w:rsid w:val="005E0079"/>
    <w:rsid w:val="005E007F"/>
    <w:rsid w:val="005E0082"/>
    <w:rsid w:val="005E09FB"/>
    <w:rsid w:val="005E0E13"/>
    <w:rsid w:val="005E0F0D"/>
    <w:rsid w:val="005E1173"/>
    <w:rsid w:val="005E1385"/>
    <w:rsid w:val="005E1393"/>
    <w:rsid w:val="005E139C"/>
    <w:rsid w:val="005E1A22"/>
    <w:rsid w:val="005E1A58"/>
    <w:rsid w:val="005E1C06"/>
    <w:rsid w:val="005E1C25"/>
    <w:rsid w:val="005E20C9"/>
    <w:rsid w:val="005E2369"/>
    <w:rsid w:val="005E23D8"/>
    <w:rsid w:val="005E2757"/>
    <w:rsid w:val="005E27CA"/>
    <w:rsid w:val="005E2980"/>
    <w:rsid w:val="005E29F4"/>
    <w:rsid w:val="005E2B03"/>
    <w:rsid w:val="005E2E2C"/>
    <w:rsid w:val="005E2F89"/>
    <w:rsid w:val="005E35FD"/>
    <w:rsid w:val="005E36F2"/>
    <w:rsid w:val="005E382F"/>
    <w:rsid w:val="005E383F"/>
    <w:rsid w:val="005E39D1"/>
    <w:rsid w:val="005E3B3E"/>
    <w:rsid w:val="005E4105"/>
    <w:rsid w:val="005E41E2"/>
    <w:rsid w:val="005E48F7"/>
    <w:rsid w:val="005E4DC6"/>
    <w:rsid w:val="005E4DE8"/>
    <w:rsid w:val="005E4F80"/>
    <w:rsid w:val="005E4FBD"/>
    <w:rsid w:val="005E5009"/>
    <w:rsid w:val="005E536B"/>
    <w:rsid w:val="005E548F"/>
    <w:rsid w:val="005E5563"/>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19C"/>
    <w:rsid w:val="005F327D"/>
    <w:rsid w:val="005F3485"/>
    <w:rsid w:val="005F369B"/>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5E9D"/>
    <w:rsid w:val="005F660A"/>
    <w:rsid w:val="005F6697"/>
    <w:rsid w:val="005F66B5"/>
    <w:rsid w:val="005F6F9C"/>
    <w:rsid w:val="005F6FFC"/>
    <w:rsid w:val="005F7133"/>
    <w:rsid w:val="005F7F11"/>
    <w:rsid w:val="00600127"/>
    <w:rsid w:val="00600292"/>
    <w:rsid w:val="006004D6"/>
    <w:rsid w:val="006004DE"/>
    <w:rsid w:val="006008A7"/>
    <w:rsid w:val="0060091F"/>
    <w:rsid w:val="00600B14"/>
    <w:rsid w:val="00601072"/>
    <w:rsid w:val="0060144E"/>
    <w:rsid w:val="00601564"/>
    <w:rsid w:val="006015C5"/>
    <w:rsid w:val="00601754"/>
    <w:rsid w:val="00601D4D"/>
    <w:rsid w:val="00601FCD"/>
    <w:rsid w:val="00602354"/>
    <w:rsid w:val="0060254B"/>
    <w:rsid w:val="0060268D"/>
    <w:rsid w:val="006026FE"/>
    <w:rsid w:val="00602E91"/>
    <w:rsid w:val="00603061"/>
    <w:rsid w:val="00603331"/>
    <w:rsid w:val="006039C5"/>
    <w:rsid w:val="00603B1B"/>
    <w:rsid w:val="00603B63"/>
    <w:rsid w:val="00603FF7"/>
    <w:rsid w:val="00604148"/>
    <w:rsid w:val="006041F7"/>
    <w:rsid w:val="006043D7"/>
    <w:rsid w:val="00604528"/>
    <w:rsid w:val="00604594"/>
    <w:rsid w:val="00604708"/>
    <w:rsid w:val="006049FF"/>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3B9"/>
    <w:rsid w:val="00611E25"/>
    <w:rsid w:val="006127FA"/>
    <w:rsid w:val="006128FF"/>
    <w:rsid w:val="00612C24"/>
    <w:rsid w:val="00612C73"/>
    <w:rsid w:val="00612D3C"/>
    <w:rsid w:val="00612FB6"/>
    <w:rsid w:val="00613036"/>
    <w:rsid w:val="006134CE"/>
    <w:rsid w:val="006138D8"/>
    <w:rsid w:val="00613C1B"/>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39"/>
    <w:rsid w:val="00627E44"/>
    <w:rsid w:val="006300D7"/>
    <w:rsid w:val="006306E2"/>
    <w:rsid w:val="00631007"/>
    <w:rsid w:val="00631826"/>
    <w:rsid w:val="0063197F"/>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519"/>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DF0"/>
    <w:rsid w:val="00637E00"/>
    <w:rsid w:val="006401A7"/>
    <w:rsid w:val="006401C6"/>
    <w:rsid w:val="00640207"/>
    <w:rsid w:val="00640222"/>
    <w:rsid w:val="00640263"/>
    <w:rsid w:val="00640529"/>
    <w:rsid w:val="006409F3"/>
    <w:rsid w:val="00641061"/>
    <w:rsid w:val="00641092"/>
    <w:rsid w:val="006419ED"/>
    <w:rsid w:val="00642C15"/>
    <w:rsid w:val="00642CF4"/>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9F7"/>
    <w:rsid w:val="00646A90"/>
    <w:rsid w:val="00646CE0"/>
    <w:rsid w:val="00646CF2"/>
    <w:rsid w:val="00647948"/>
    <w:rsid w:val="00647CB3"/>
    <w:rsid w:val="00647D60"/>
    <w:rsid w:val="0065004E"/>
    <w:rsid w:val="006500EA"/>
    <w:rsid w:val="00650150"/>
    <w:rsid w:val="00650854"/>
    <w:rsid w:val="00650A0F"/>
    <w:rsid w:val="00650A60"/>
    <w:rsid w:val="00650A8A"/>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00D"/>
    <w:rsid w:val="00654346"/>
    <w:rsid w:val="006544F6"/>
    <w:rsid w:val="00654591"/>
    <w:rsid w:val="00654B42"/>
    <w:rsid w:val="00654C81"/>
    <w:rsid w:val="00654E50"/>
    <w:rsid w:val="00655070"/>
    <w:rsid w:val="00655223"/>
    <w:rsid w:val="006552C8"/>
    <w:rsid w:val="00655572"/>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DD2"/>
    <w:rsid w:val="00660EDA"/>
    <w:rsid w:val="00661146"/>
    <w:rsid w:val="00661636"/>
    <w:rsid w:val="00661996"/>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C23"/>
    <w:rsid w:val="00664F87"/>
    <w:rsid w:val="00665229"/>
    <w:rsid w:val="00665316"/>
    <w:rsid w:val="006654E8"/>
    <w:rsid w:val="0066568F"/>
    <w:rsid w:val="00665B19"/>
    <w:rsid w:val="00665CCE"/>
    <w:rsid w:val="00665D51"/>
    <w:rsid w:val="00665F87"/>
    <w:rsid w:val="0066686B"/>
    <w:rsid w:val="00666960"/>
    <w:rsid w:val="00666DA7"/>
    <w:rsid w:val="00666F36"/>
    <w:rsid w:val="006672FC"/>
    <w:rsid w:val="006674DD"/>
    <w:rsid w:val="00667525"/>
    <w:rsid w:val="006675B8"/>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E35"/>
    <w:rsid w:val="00672F44"/>
    <w:rsid w:val="0067330E"/>
    <w:rsid w:val="006733A3"/>
    <w:rsid w:val="006735BC"/>
    <w:rsid w:val="006737DD"/>
    <w:rsid w:val="00673905"/>
    <w:rsid w:val="00673B85"/>
    <w:rsid w:val="00673BDE"/>
    <w:rsid w:val="00673EB7"/>
    <w:rsid w:val="00673F3D"/>
    <w:rsid w:val="00673FBF"/>
    <w:rsid w:val="00674382"/>
    <w:rsid w:val="00674399"/>
    <w:rsid w:val="00674460"/>
    <w:rsid w:val="006744ED"/>
    <w:rsid w:val="006745C6"/>
    <w:rsid w:val="00674737"/>
    <w:rsid w:val="0067517B"/>
    <w:rsid w:val="0067553E"/>
    <w:rsid w:val="006755D1"/>
    <w:rsid w:val="00675652"/>
    <w:rsid w:val="006757DC"/>
    <w:rsid w:val="006757F4"/>
    <w:rsid w:val="00675A29"/>
    <w:rsid w:val="00675A6F"/>
    <w:rsid w:val="00675E8E"/>
    <w:rsid w:val="0067616B"/>
    <w:rsid w:val="006767B8"/>
    <w:rsid w:val="006769EA"/>
    <w:rsid w:val="006769FF"/>
    <w:rsid w:val="00676CC0"/>
    <w:rsid w:val="00676E98"/>
    <w:rsid w:val="00676F50"/>
    <w:rsid w:val="006772F9"/>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8D1"/>
    <w:rsid w:val="00682935"/>
    <w:rsid w:val="00682938"/>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3D8"/>
    <w:rsid w:val="00690571"/>
    <w:rsid w:val="006905B3"/>
    <w:rsid w:val="00690D12"/>
    <w:rsid w:val="00690F0E"/>
    <w:rsid w:val="006911AA"/>
    <w:rsid w:val="006916B3"/>
    <w:rsid w:val="00691885"/>
    <w:rsid w:val="006919C5"/>
    <w:rsid w:val="00691D0C"/>
    <w:rsid w:val="00691D43"/>
    <w:rsid w:val="00691E1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680"/>
    <w:rsid w:val="00696787"/>
    <w:rsid w:val="006969D6"/>
    <w:rsid w:val="00696A1A"/>
    <w:rsid w:val="0069755C"/>
    <w:rsid w:val="006979B9"/>
    <w:rsid w:val="006979DC"/>
    <w:rsid w:val="00697C2C"/>
    <w:rsid w:val="00697E0B"/>
    <w:rsid w:val="00697E3A"/>
    <w:rsid w:val="006A015F"/>
    <w:rsid w:val="006A05EF"/>
    <w:rsid w:val="006A0942"/>
    <w:rsid w:val="006A0993"/>
    <w:rsid w:val="006A0A03"/>
    <w:rsid w:val="006A108E"/>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4D7"/>
    <w:rsid w:val="006B2601"/>
    <w:rsid w:val="006B2720"/>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CE3"/>
    <w:rsid w:val="006B7F6B"/>
    <w:rsid w:val="006C0259"/>
    <w:rsid w:val="006C03B2"/>
    <w:rsid w:val="006C0985"/>
    <w:rsid w:val="006C09DD"/>
    <w:rsid w:val="006C0A1A"/>
    <w:rsid w:val="006C0D86"/>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A9"/>
    <w:rsid w:val="006C566C"/>
    <w:rsid w:val="006C57EC"/>
    <w:rsid w:val="006C58FE"/>
    <w:rsid w:val="006C5A4C"/>
    <w:rsid w:val="006C5B3B"/>
    <w:rsid w:val="006C5C20"/>
    <w:rsid w:val="006C5E13"/>
    <w:rsid w:val="006C5FF1"/>
    <w:rsid w:val="006C60A7"/>
    <w:rsid w:val="006C61F9"/>
    <w:rsid w:val="006C626B"/>
    <w:rsid w:val="006C6287"/>
    <w:rsid w:val="006C6566"/>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9E3"/>
    <w:rsid w:val="006D4F72"/>
    <w:rsid w:val="006D4FB0"/>
    <w:rsid w:val="006D59BF"/>
    <w:rsid w:val="006D5A27"/>
    <w:rsid w:val="006D5A8C"/>
    <w:rsid w:val="006D5AE7"/>
    <w:rsid w:val="006D5BA9"/>
    <w:rsid w:val="006D5EC2"/>
    <w:rsid w:val="006D5FEF"/>
    <w:rsid w:val="006D615D"/>
    <w:rsid w:val="006D64B5"/>
    <w:rsid w:val="006D6686"/>
    <w:rsid w:val="006D67C7"/>
    <w:rsid w:val="006D6C1C"/>
    <w:rsid w:val="006D6CFD"/>
    <w:rsid w:val="006D72A1"/>
    <w:rsid w:val="006D7436"/>
    <w:rsid w:val="006D7598"/>
    <w:rsid w:val="006D761E"/>
    <w:rsid w:val="006D7B3C"/>
    <w:rsid w:val="006D7B93"/>
    <w:rsid w:val="006D7D3F"/>
    <w:rsid w:val="006D7DAD"/>
    <w:rsid w:val="006E00B2"/>
    <w:rsid w:val="006E02D3"/>
    <w:rsid w:val="006E05E0"/>
    <w:rsid w:val="006E088D"/>
    <w:rsid w:val="006E09BF"/>
    <w:rsid w:val="006E0B16"/>
    <w:rsid w:val="006E0E60"/>
    <w:rsid w:val="006E0ED0"/>
    <w:rsid w:val="006E11D4"/>
    <w:rsid w:val="006E13B5"/>
    <w:rsid w:val="006E176F"/>
    <w:rsid w:val="006E185F"/>
    <w:rsid w:val="006E1CFA"/>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3DF0"/>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969"/>
    <w:rsid w:val="006E6A05"/>
    <w:rsid w:val="006E6AA4"/>
    <w:rsid w:val="006E6DA9"/>
    <w:rsid w:val="006E6F03"/>
    <w:rsid w:val="006E7047"/>
    <w:rsid w:val="006E71A8"/>
    <w:rsid w:val="006E7320"/>
    <w:rsid w:val="006E7496"/>
    <w:rsid w:val="006E792F"/>
    <w:rsid w:val="006E7969"/>
    <w:rsid w:val="006E7E49"/>
    <w:rsid w:val="006E7E6B"/>
    <w:rsid w:val="006E7F71"/>
    <w:rsid w:val="006F057D"/>
    <w:rsid w:val="006F05C2"/>
    <w:rsid w:val="006F0758"/>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5B6"/>
    <w:rsid w:val="006F489B"/>
    <w:rsid w:val="006F4A19"/>
    <w:rsid w:val="006F4B36"/>
    <w:rsid w:val="006F52EF"/>
    <w:rsid w:val="006F557B"/>
    <w:rsid w:val="006F5927"/>
    <w:rsid w:val="006F598B"/>
    <w:rsid w:val="006F5B41"/>
    <w:rsid w:val="006F5BAC"/>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04"/>
    <w:rsid w:val="00700CE1"/>
    <w:rsid w:val="00700FA7"/>
    <w:rsid w:val="00701225"/>
    <w:rsid w:val="007013FB"/>
    <w:rsid w:val="00701584"/>
    <w:rsid w:val="007017EA"/>
    <w:rsid w:val="0070181F"/>
    <w:rsid w:val="0070193E"/>
    <w:rsid w:val="00701B27"/>
    <w:rsid w:val="00701FEC"/>
    <w:rsid w:val="007024A5"/>
    <w:rsid w:val="00702876"/>
    <w:rsid w:val="007028E8"/>
    <w:rsid w:val="00702BFC"/>
    <w:rsid w:val="007034BC"/>
    <w:rsid w:val="007035F6"/>
    <w:rsid w:val="007036E5"/>
    <w:rsid w:val="00703936"/>
    <w:rsid w:val="007040AD"/>
    <w:rsid w:val="007043EE"/>
    <w:rsid w:val="007047A7"/>
    <w:rsid w:val="0070493E"/>
    <w:rsid w:val="00704A33"/>
    <w:rsid w:val="00704DEB"/>
    <w:rsid w:val="00704F36"/>
    <w:rsid w:val="007050C4"/>
    <w:rsid w:val="007051D7"/>
    <w:rsid w:val="00705303"/>
    <w:rsid w:val="0070540B"/>
    <w:rsid w:val="00705503"/>
    <w:rsid w:val="00705584"/>
    <w:rsid w:val="00705A7C"/>
    <w:rsid w:val="00705BD7"/>
    <w:rsid w:val="00705CE0"/>
    <w:rsid w:val="00705E96"/>
    <w:rsid w:val="007062E8"/>
    <w:rsid w:val="0070652C"/>
    <w:rsid w:val="00706C3D"/>
    <w:rsid w:val="00706E08"/>
    <w:rsid w:val="00706FE1"/>
    <w:rsid w:val="007070E2"/>
    <w:rsid w:val="0070711F"/>
    <w:rsid w:val="0070719C"/>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933"/>
    <w:rsid w:val="00712A0F"/>
    <w:rsid w:val="00712E6E"/>
    <w:rsid w:val="00712FDB"/>
    <w:rsid w:val="0071360C"/>
    <w:rsid w:val="0071374D"/>
    <w:rsid w:val="00713C17"/>
    <w:rsid w:val="00714312"/>
    <w:rsid w:val="007143AB"/>
    <w:rsid w:val="007146E8"/>
    <w:rsid w:val="00714722"/>
    <w:rsid w:val="0071475C"/>
    <w:rsid w:val="00714A03"/>
    <w:rsid w:val="00714D6A"/>
    <w:rsid w:val="0071594B"/>
    <w:rsid w:val="00715DFE"/>
    <w:rsid w:val="00715F49"/>
    <w:rsid w:val="007162F2"/>
    <w:rsid w:val="007163BF"/>
    <w:rsid w:val="0071649C"/>
    <w:rsid w:val="007164E7"/>
    <w:rsid w:val="00716AEF"/>
    <w:rsid w:val="00716FC0"/>
    <w:rsid w:val="00717267"/>
    <w:rsid w:val="007175BB"/>
    <w:rsid w:val="007178EE"/>
    <w:rsid w:val="00717B0A"/>
    <w:rsid w:val="00717E51"/>
    <w:rsid w:val="00720759"/>
    <w:rsid w:val="007207F2"/>
    <w:rsid w:val="007208F9"/>
    <w:rsid w:val="00720BD4"/>
    <w:rsid w:val="00720F97"/>
    <w:rsid w:val="007215A9"/>
    <w:rsid w:val="007218A9"/>
    <w:rsid w:val="0072190B"/>
    <w:rsid w:val="00721AC9"/>
    <w:rsid w:val="00721E1D"/>
    <w:rsid w:val="0072228B"/>
    <w:rsid w:val="00722B72"/>
    <w:rsid w:val="00723146"/>
    <w:rsid w:val="0072326D"/>
    <w:rsid w:val="00723701"/>
    <w:rsid w:val="007237B9"/>
    <w:rsid w:val="00723BA5"/>
    <w:rsid w:val="00723C06"/>
    <w:rsid w:val="00723C3B"/>
    <w:rsid w:val="00723CE3"/>
    <w:rsid w:val="00723EC3"/>
    <w:rsid w:val="00723F42"/>
    <w:rsid w:val="00724265"/>
    <w:rsid w:val="00724426"/>
    <w:rsid w:val="00724D5D"/>
    <w:rsid w:val="00725068"/>
    <w:rsid w:val="0072539E"/>
    <w:rsid w:val="007254B1"/>
    <w:rsid w:val="00725524"/>
    <w:rsid w:val="007255D8"/>
    <w:rsid w:val="0072560E"/>
    <w:rsid w:val="0072567F"/>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0B4"/>
    <w:rsid w:val="007341B9"/>
    <w:rsid w:val="00734391"/>
    <w:rsid w:val="0073497A"/>
    <w:rsid w:val="00734E93"/>
    <w:rsid w:val="00735392"/>
    <w:rsid w:val="007356D0"/>
    <w:rsid w:val="007361C3"/>
    <w:rsid w:val="00736204"/>
    <w:rsid w:val="0073637C"/>
    <w:rsid w:val="00736647"/>
    <w:rsid w:val="0073687C"/>
    <w:rsid w:val="007368ED"/>
    <w:rsid w:val="00736D7B"/>
    <w:rsid w:val="00737102"/>
    <w:rsid w:val="0073759D"/>
    <w:rsid w:val="007377ED"/>
    <w:rsid w:val="007379C8"/>
    <w:rsid w:val="00737BBB"/>
    <w:rsid w:val="00737C8E"/>
    <w:rsid w:val="00737F20"/>
    <w:rsid w:val="007400A7"/>
    <w:rsid w:val="00740698"/>
    <w:rsid w:val="007406C0"/>
    <w:rsid w:val="00740733"/>
    <w:rsid w:val="00740AC1"/>
    <w:rsid w:val="00740CD3"/>
    <w:rsid w:val="0074108B"/>
    <w:rsid w:val="00741E9F"/>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62"/>
    <w:rsid w:val="007446AF"/>
    <w:rsid w:val="0074478E"/>
    <w:rsid w:val="00744B79"/>
    <w:rsid w:val="00744FB1"/>
    <w:rsid w:val="0074576E"/>
    <w:rsid w:val="00745EBB"/>
    <w:rsid w:val="00745F9B"/>
    <w:rsid w:val="007460CA"/>
    <w:rsid w:val="00746167"/>
    <w:rsid w:val="00746199"/>
    <w:rsid w:val="007461C7"/>
    <w:rsid w:val="0074644A"/>
    <w:rsid w:val="00746534"/>
    <w:rsid w:val="00747048"/>
    <w:rsid w:val="00747312"/>
    <w:rsid w:val="00747446"/>
    <w:rsid w:val="00747462"/>
    <w:rsid w:val="00747BD8"/>
    <w:rsid w:val="00747E09"/>
    <w:rsid w:val="00747EC2"/>
    <w:rsid w:val="00747F05"/>
    <w:rsid w:val="00750230"/>
    <w:rsid w:val="0075038A"/>
    <w:rsid w:val="007509F9"/>
    <w:rsid w:val="00750C99"/>
    <w:rsid w:val="00750E43"/>
    <w:rsid w:val="00750E4B"/>
    <w:rsid w:val="007515C8"/>
    <w:rsid w:val="007517D1"/>
    <w:rsid w:val="00751C69"/>
    <w:rsid w:val="00751CF8"/>
    <w:rsid w:val="00751F03"/>
    <w:rsid w:val="00751F76"/>
    <w:rsid w:val="00752497"/>
    <w:rsid w:val="007525D9"/>
    <w:rsid w:val="0075288B"/>
    <w:rsid w:val="0075290E"/>
    <w:rsid w:val="00752C8B"/>
    <w:rsid w:val="00752E8C"/>
    <w:rsid w:val="00752FE7"/>
    <w:rsid w:val="007533B6"/>
    <w:rsid w:val="007536BB"/>
    <w:rsid w:val="007538EC"/>
    <w:rsid w:val="00753B9D"/>
    <w:rsid w:val="00753D6B"/>
    <w:rsid w:val="00753F01"/>
    <w:rsid w:val="0075412E"/>
    <w:rsid w:val="00754266"/>
    <w:rsid w:val="00754698"/>
    <w:rsid w:val="007547C4"/>
    <w:rsid w:val="007549BF"/>
    <w:rsid w:val="00754C34"/>
    <w:rsid w:val="00754D64"/>
    <w:rsid w:val="0075522A"/>
    <w:rsid w:val="00755B06"/>
    <w:rsid w:val="00755E06"/>
    <w:rsid w:val="007564B4"/>
    <w:rsid w:val="007565E2"/>
    <w:rsid w:val="00756B9C"/>
    <w:rsid w:val="007570A3"/>
    <w:rsid w:val="00757240"/>
    <w:rsid w:val="007572E9"/>
    <w:rsid w:val="00757495"/>
    <w:rsid w:val="007577A0"/>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B3"/>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0F"/>
    <w:rsid w:val="00763D32"/>
    <w:rsid w:val="00764596"/>
    <w:rsid w:val="007645EE"/>
    <w:rsid w:val="007648EF"/>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8B6"/>
    <w:rsid w:val="00767E9F"/>
    <w:rsid w:val="00770058"/>
    <w:rsid w:val="0077022F"/>
    <w:rsid w:val="00770732"/>
    <w:rsid w:val="007709EC"/>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66F"/>
    <w:rsid w:val="00776832"/>
    <w:rsid w:val="007768F2"/>
    <w:rsid w:val="00776903"/>
    <w:rsid w:val="00776BA0"/>
    <w:rsid w:val="00776E9E"/>
    <w:rsid w:val="00776F8C"/>
    <w:rsid w:val="00777053"/>
    <w:rsid w:val="007776DA"/>
    <w:rsid w:val="007779E1"/>
    <w:rsid w:val="00777BAB"/>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702"/>
    <w:rsid w:val="0078471E"/>
    <w:rsid w:val="0078495E"/>
    <w:rsid w:val="00784C31"/>
    <w:rsid w:val="00784EA1"/>
    <w:rsid w:val="00784FC7"/>
    <w:rsid w:val="0078573B"/>
    <w:rsid w:val="007859A3"/>
    <w:rsid w:val="00785A8A"/>
    <w:rsid w:val="00785E0F"/>
    <w:rsid w:val="007861D1"/>
    <w:rsid w:val="00786272"/>
    <w:rsid w:val="007862A7"/>
    <w:rsid w:val="007864B2"/>
    <w:rsid w:val="00786566"/>
    <w:rsid w:val="00786620"/>
    <w:rsid w:val="007867E1"/>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834"/>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71A"/>
    <w:rsid w:val="00797A02"/>
    <w:rsid w:val="00797D02"/>
    <w:rsid w:val="00797D3D"/>
    <w:rsid w:val="00797DAA"/>
    <w:rsid w:val="00797FCF"/>
    <w:rsid w:val="007A0321"/>
    <w:rsid w:val="007A0506"/>
    <w:rsid w:val="007A0616"/>
    <w:rsid w:val="007A08BE"/>
    <w:rsid w:val="007A099A"/>
    <w:rsid w:val="007A0A6E"/>
    <w:rsid w:val="007A0CA3"/>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5"/>
    <w:rsid w:val="007A4C4B"/>
    <w:rsid w:val="007A5067"/>
    <w:rsid w:val="007A5288"/>
    <w:rsid w:val="007A5904"/>
    <w:rsid w:val="007A590F"/>
    <w:rsid w:val="007A5DBC"/>
    <w:rsid w:val="007A618D"/>
    <w:rsid w:val="007A6333"/>
    <w:rsid w:val="007A6477"/>
    <w:rsid w:val="007A6660"/>
    <w:rsid w:val="007A6909"/>
    <w:rsid w:val="007A75A3"/>
    <w:rsid w:val="007A7896"/>
    <w:rsid w:val="007A7936"/>
    <w:rsid w:val="007B0253"/>
    <w:rsid w:val="007B0623"/>
    <w:rsid w:val="007B073B"/>
    <w:rsid w:val="007B0865"/>
    <w:rsid w:val="007B091C"/>
    <w:rsid w:val="007B0939"/>
    <w:rsid w:val="007B09ED"/>
    <w:rsid w:val="007B0B39"/>
    <w:rsid w:val="007B0B92"/>
    <w:rsid w:val="007B0CEE"/>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65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676"/>
    <w:rsid w:val="007B697F"/>
    <w:rsid w:val="007B6B87"/>
    <w:rsid w:val="007B6B8A"/>
    <w:rsid w:val="007B6CE0"/>
    <w:rsid w:val="007B7716"/>
    <w:rsid w:val="007B7832"/>
    <w:rsid w:val="007B7A3B"/>
    <w:rsid w:val="007C00AC"/>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AAC"/>
    <w:rsid w:val="007C3CBD"/>
    <w:rsid w:val="007C3D88"/>
    <w:rsid w:val="007C3F14"/>
    <w:rsid w:val="007C3F3E"/>
    <w:rsid w:val="007C42D7"/>
    <w:rsid w:val="007C482D"/>
    <w:rsid w:val="007C485B"/>
    <w:rsid w:val="007C48C0"/>
    <w:rsid w:val="007C49F5"/>
    <w:rsid w:val="007C4AE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D6C"/>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7E5"/>
    <w:rsid w:val="007D4FF2"/>
    <w:rsid w:val="007D50CE"/>
    <w:rsid w:val="007D512C"/>
    <w:rsid w:val="007D526F"/>
    <w:rsid w:val="007D54C8"/>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779"/>
    <w:rsid w:val="007E1A3F"/>
    <w:rsid w:val="007E1A55"/>
    <w:rsid w:val="007E1BB2"/>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1D0"/>
    <w:rsid w:val="007E764C"/>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83B"/>
    <w:rsid w:val="00802927"/>
    <w:rsid w:val="00802A29"/>
    <w:rsid w:val="00802C79"/>
    <w:rsid w:val="008030BC"/>
    <w:rsid w:val="008036E6"/>
    <w:rsid w:val="008039AF"/>
    <w:rsid w:val="00803D8B"/>
    <w:rsid w:val="00803E2E"/>
    <w:rsid w:val="008041E1"/>
    <w:rsid w:val="0080429E"/>
    <w:rsid w:val="00804581"/>
    <w:rsid w:val="00804867"/>
    <w:rsid w:val="00804A69"/>
    <w:rsid w:val="00804AF6"/>
    <w:rsid w:val="00804B2F"/>
    <w:rsid w:val="00804D58"/>
    <w:rsid w:val="00805767"/>
    <w:rsid w:val="00805A48"/>
    <w:rsid w:val="00805CB3"/>
    <w:rsid w:val="0080635B"/>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529"/>
    <w:rsid w:val="008118CE"/>
    <w:rsid w:val="00811954"/>
    <w:rsid w:val="00811C86"/>
    <w:rsid w:val="00811EF6"/>
    <w:rsid w:val="0081204C"/>
    <w:rsid w:val="0081215F"/>
    <w:rsid w:val="008123D5"/>
    <w:rsid w:val="008124FE"/>
    <w:rsid w:val="008127B0"/>
    <w:rsid w:val="00812F69"/>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63"/>
    <w:rsid w:val="00817B8F"/>
    <w:rsid w:val="00817C96"/>
    <w:rsid w:val="00817D2A"/>
    <w:rsid w:val="00817F27"/>
    <w:rsid w:val="00820995"/>
    <w:rsid w:val="00820C4A"/>
    <w:rsid w:val="00820CDF"/>
    <w:rsid w:val="00820DF1"/>
    <w:rsid w:val="00820E1D"/>
    <w:rsid w:val="0082172C"/>
    <w:rsid w:val="00821781"/>
    <w:rsid w:val="008220AC"/>
    <w:rsid w:val="008228BF"/>
    <w:rsid w:val="0082313E"/>
    <w:rsid w:val="00823233"/>
    <w:rsid w:val="00823335"/>
    <w:rsid w:val="008237B2"/>
    <w:rsid w:val="008237DC"/>
    <w:rsid w:val="00823F61"/>
    <w:rsid w:val="00823F74"/>
    <w:rsid w:val="00824487"/>
    <w:rsid w:val="0082449E"/>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25E"/>
    <w:rsid w:val="008325C1"/>
    <w:rsid w:val="00832BA3"/>
    <w:rsid w:val="00832C18"/>
    <w:rsid w:val="00832CAF"/>
    <w:rsid w:val="008330DB"/>
    <w:rsid w:val="008335C7"/>
    <w:rsid w:val="008339E9"/>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26D"/>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73E"/>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3ED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4F3"/>
    <w:rsid w:val="00867879"/>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B81"/>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3E8B"/>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8AA"/>
    <w:rsid w:val="00876AC7"/>
    <w:rsid w:val="00876B50"/>
    <w:rsid w:val="00876E56"/>
    <w:rsid w:val="008771F8"/>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3A"/>
    <w:rsid w:val="00881F60"/>
    <w:rsid w:val="0088203E"/>
    <w:rsid w:val="00882341"/>
    <w:rsid w:val="0088261A"/>
    <w:rsid w:val="00882A11"/>
    <w:rsid w:val="00882BB1"/>
    <w:rsid w:val="00883004"/>
    <w:rsid w:val="00883AC4"/>
    <w:rsid w:val="00883D18"/>
    <w:rsid w:val="00883ED6"/>
    <w:rsid w:val="00883F8F"/>
    <w:rsid w:val="00884255"/>
    <w:rsid w:val="0088425B"/>
    <w:rsid w:val="00884A4F"/>
    <w:rsid w:val="00884A6F"/>
    <w:rsid w:val="00884BA8"/>
    <w:rsid w:val="00884EE8"/>
    <w:rsid w:val="0088517E"/>
    <w:rsid w:val="0088579F"/>
    <w:rsid w:val="0088582F"/>
    <w:rsid w:val="008858DB"/>
    <w:rsid w:val="0088599D"/>
    <w:rsid w:val="00885D5D"/>
    <w:rsid w:val="00885F12"/>
    <w:rsid w:val="00885F46"/>
    <w:rsid w:val="00886012"/>
    <w:rsid w:val="00886116"/>
    <w:rsid w:val="0088649C"/>
    <w:rsid w:val="0088651F"/>
    <w:rsid w:val="00886B6D"/>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51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442"/>
    <w:rsid w:val="0089459B"/>
    <w:rsid w:val="00894873"/>
    <w:rsid w:val="00894906"/>
    <w:rsid w:val="00895243"/>
    <w:rsid w:val="00895484"/>
    <w:rsid w:val="0089563D"/>
    <w:rsid w:val="00895A0C"/>
    <w:rsid w:val="008965AD"/>
    <w:rsid w:val="0089695D"/>
    <w:rsid w:val="00896A6F"/>
    <w:rsid w:val="00896AC9"/>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5A9"/>
    <w:rsid w:val="008A197B"/>
    <w:rsid w:val="008A1BE3"/>
    <w:rsid w:val="008A1C65"/>
    <w:rsid w:val="008A1C6C"/>
    <w:rsid w:val="008A1EA1"/>
    <w:rsid w:val="008A23A6"/>
    <w:rsid w:val="008A24BD"/>
    <w:rsid w:val="008A2AAE"/>
    <w:rsid w:val="008A2C0A"/>
    <w:rsid w:val="008A2D2E"/>
    <w:rsid w:val="008A2F26"/>
    <w:rsid w:val="008A2F9B"/>
    <w:rsid w:val="008A336F"/>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22"/>
    <w:rsid w:val="008A7BEA"/>
    <w:rsid w:val="008A7C09"/>
    <w:rsid w:val="008B01A2"/>
    <w:rsid w:val="008B097E"/>
    <w:rsid w:val="008B0C49"/>
    <w:rsid w:val="008B0CD0"/>
    <w:rsid w:val="008B0F1C"/>
    <w:rsid w:val="008B0FE8"/>
    <w:rsid w:val="008B130E"/>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5BB"/>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07"/>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09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3208"/>
    <w:rsid w:val="008D3353"/>
    <w:rsid w:val="008D3455"/>
    <w:rsid w:val="008D381B"/>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ABE"/>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818"/>
    <w:rsid w:val="008E5AD4"/>
    <w:rsid w:val="008E5B5F"/>
    <w:rsid w:val="008E5D5A"/>
    <w:rsid w:val="008E5D7A"/>
    <w:rsid w:val="008E5E0A"/>
    <w:rsid w:val="008E627A"/>
    <w:rsid w:val="008E6333"/>
    <w:rsid w:val="008E6788"/>
    <w:rsid w:val="008E6916"/>
    <w:rsid w:val="008E6B9F"/>
    <w:rsid w:val="008E6EC9"/>
    <w:rsid w:val="008E76DE"/>
    <w:rsid w:val="008E7DB3"/>
    <w:rsid w:val="008F01AB"/>
    <w:rsid w:val="008F0454"/>
    <w:rsid w:val="008F0460"/>
    <w:rsid w:val="008F04BD"/>
    <w:rsid w:val="008F0C10"/>
    <w:rsid w:val="008F0D27"/>
    <w:rsid w:val="008F16EE"/>
    <w:rsid w:val="008F1CB9"/>
    <w:rsid w:val="008F1CF8"/>
    <w:rsid w:val="008F2201"/>
    <w:rsid w:val="008F2595"/>
    <w:rsid w:val="008F261E"/>
    <w:rsid w:val="008F2694"/>
    <w:rsid w:val="008F2B1E"/>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972"/>
    <w:rsid w:val="008F6CD1"/>
    <w:rsid w:val="008F6FF2"/>
    <w:rsid w:val="008F7B94"/>
    <w:rsid w:val="008F7BD6"/>
    <w:rsid w:val="008F7CEF"/>
    <w:rsid w:val="008F7F61"/>
    <w:rsid w:val="0090009E"/>
    <w:rsid w:val="009000FD"/>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A06"/>
    <w:rsid w:val="009060E8"/>
    <w:rsid w:val="00906100"/>
    <w:rsid w:val="009067B8"/>
    <w:rsid w:val="00906C4B"/>
    <w:rsid w:val="00906EED"/>
    <w:rsid w:val="00907071"/>
    <w:rsid w:val="0090715C"/>
    <w:rsid w:val="00907409"/>
    <w:rsid w:val="00907549"/>
    <w:rsid w:val="00907B74"/>
    <w:rsid w:val="0091001E"/>
    <w:rsid w:val="00910334"/>
    <w:rsid w:val="00910432"/>
    <w:rsid w:val="009108A7"/>
    <w:rsid w:val="00910A5C"/>
    <w:rsid w:val="00910B5F"/>
    <w:rsid w:val="00910ED6"/>
    <w:rsid w:val="009113C6"/>
    <w:rsid w:val="0091147F"/>
    <w:rsid w:val="00911C58"/>
    <w:rsid w:val="00911E1A"/>
    <w:rsid w:val="00911E62"/>
    <w:rsid w:val="00911FB4"/>
    <w:rsid w:val="00912104"/>
    <w:rsid w:val="00912123"/>
    <w:rsid w:val="009123B9"/>
    <w:rsid w:val="00913014"/>
    <w:rsid w:val="00913F4C"/>
    <w:rsid w:val="0091404B"/>
    <w:rsid w:val="0091423A"/>
    <w:rsid w:val="0091457E"/>
    <w:rsid w:val="00914A5D"/>
    <w:rsid w:val="00914A6C"/>
    <w:rsid w:val="00914F86"/>
    <w:rsid w:val="00915032"/>
    <w:rsid w:val="0091537E"/>
    <w:rsid w:val="0091545A"/>
    <w:rsid w:val="009154BD"/>
    <w:rsid w:val="00915EE2"/>
    <w:rsid w:val="00915F6B"/>
    <w:rsid w:val="009160BF"/>
    <w:rsid w:val="0091610F"/>
    <w:rsid w:val="009161BA"/>
    <w:rsid w:val="00916827"/>
    <w:rsid w:val="00916930"/>
    <w:rsid w:val="00916B43"/>
    <w:rsid w:val="00916F6E"/>
    <w:rsid w:val="009172E4"/>
    <w:rsid w:val="00917A43"/>
    <w:rsid w:val="00917C9B"/>
    <w:rsid w:val="00920440"/>
    <w:rsid w:val="00920505"/>
    <w:rsid w:val="00920FE4"/>
    <w:rsid w:val="00921140"/>
    <w:rsid w:val="009216BF"/>
    <w:rsid w:val="009218D2"/>
    <w:rsid w:val="00921A74"/>
    <w:rsid w:val="00921C9F"/>
    <w:rsid w:val="00921CA2"/>
    <w:rsid w:val="00921D72"/>
    <w:rsid w:val="00921ED5"/>
    <w:rsid w:val="00921FA1"/>
    <w:rsid w:val="009225B6"/>
    <w:rsid w:val="0092270B"/>
    <w:rsid w:val="0092286C"/>
    <w:rsid w:val="00922E86"/>
    <w:rsid w:val="00923151"/>
    <w:rsid w:val="00923A67"/>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6D11"/>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959"/>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266"/>
    <w:rsid w:val="009364EC"/>
    <w:rsid w:val="009366EC"/>
    <w:rsid w:val="00936746"/>
    <w:rsid w:val="009368B1"/>
    <w:rsid w:val="00936951"/>
    <w:rsid w:val="00936A90"/>
    <w:rsid w:val="009370A6"/>
    <w:rsid w:val="0093721C"/>
    <w:rsid w:val="00937486"/>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39F"/>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711"/>
    <w:rsid w:val="00947C11"/>
    <w:rsid w:val="00947C79"/>
    <w:rsid w:val="00950008"/>
    <w:rsid w:val="009504EC"/>
    <w:rsid w:val="009509D7"/>
    <w:rsid w:val="00950B09"/>
    <w:rsid w:val="00950DD1"/>
    <w:rsid w:val="00951417"/>
    <w:rsid w:val="0095154C"/>
    <w:rsid w:val="0095169F"/>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9D"/>
    <w:rsid w:val="00955CA1"/>
    <w:rsid w:val="00955D8A"/>
    <w:rsid w:val="00956031"/>
    <w:rsid w:val="00956101"/>
    <w:rsid w:val="00956E7E"/>
    <w:rsid w:val="00956F80"/>
    <w:rsid w:val="00957060"/>
    <w:rsid w:val="0095734D"/>
    <w:rsid w:val="00957487"/>
    <w:rsid w:val="0095762E"/>
    <w:rsid w:val="0095799C"/>
    <w:rsid w:val="00957A69"/>
    <w:rsid w:val="00957D9C"/>
    <w:rsid w:val="00957E56"/>
    <w:rsid w:val="00957FCA"/>
    <w:rsid w:val="009601E7"/>
    <w:rsid w:val="009603AB"/>
    <w:rsid w:val="0096042B"/>
    <w:rsid w:val="00960482"/>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EF0"/>
    <w:rsid w:val="00961F21"/>
    <w:rsid w:val="0096216C"/>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1F3"/>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303"/>
    <w:rsid w:val="0097383E"/>
    <w:rsid w:val="009738E5"/>
    <w:rsid w:val="009739EF"/>
    <w:rsid w:val="009739F2"/>
    <w:rsid w:val="009739F8"/>
    <w:rsid w:val="00973C78"/>
    <w:rsid w:val="00973DA5"/>
    <w:rsid w:val="00973F26"/>
    <w:rsid w:val="00973F29"/>
    <w:rsid w:val="0097413C"/>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096"/>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ED4"/>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0D8E"/>
    <w:rsid w:val="00991584"/>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4E38"/>
    <w:rsid w:val="00995360"/>
    <w:rsid w:val="009954AD"/>
    <w:rsid w:val="0099570D"/>
    <w:rsid w:val="009958EE"/>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7C"/>
    <w:rsid w:val="009A0092"/>
    <w:rsid w:val="009A0212"/>
    <w:rsid w:val="009A031F"/>
    <w:rsid w:val="009A041C"/>
    <w:rsid w:val="009A0962"/>
    <w:rsid w:val="009A10D9"/>
    <w:rsid w:val="009A1723"/>
    <w:rsid w:val="009A175B"/>
    <w:rsid w:val="009A1E77"/>
    <w:rsid w:val="009A20F1"/>
    <w:rsid w:val="009A2180"/>
    <w:rsid w:val="009A2366"/>
    <w:rsid w:val="009A246A"/>
    <w:rsid w:val="009A2736"/>
    <w:rsid w:val="009A2B0F"/>
    <w:rsid w:val="009A2BDF"/>
    <w:rsid w:val="009A2D0A"/>
    <w:rsid w:val="009A2FE7"/>
    <w:rsid w:val="009A3183"/>
    <w:rsid w:val="009A36BF"/>
    <w:rsid w:val="009A37AC"/>
    <w:rsid w:val="009A3AB5"/>
    <w:rsid w:val="009A3C75"/>
    <w:rsid w:val="009A3E67"/>
    <w:rsid w:val="009A40E7"/>
    <w:rsid w:val="009A4289"/>
    <w:rsid w:val="009A4798"/>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2E5"/>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AD8"/>
    <w:rsid w:val="009B4BED"/>
    <w:rsid w:val="009B4C24"/>
    <w:rsid w:val="009B4C25"/>
    <w:rsid w:val="009B4CAB"/>
    <w:rsid w:val="009B4FA0"/>
    <w:rsid w:val="009B56EC"/>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7D6"/>
    <w:rsid w:val="009C089E"/>
    <w:rsid w:val="009C0BC1"/>
    <w:rsid w:val="009C0DBE"/>
    <w:rsid w:val="009C10DF"/>
    <w:rsid w:val="009C1266"/>
    <w:rsid w:val="009C1A35"/>
    <w:rsid w:val="009C1D4B"/>
    <w:rsid w:val="009C1E0C"/>
    <w:rsid w:val="009C1F00"/>
    <w:rsid w:val="009C20E5"/>
    <w:rsid w:val="009C281C"/>
    <w:rsid w:val="009C298A"/>
    <w:rsid w:val="009C3413"/>
    <w:rsid w:val="009C343F"/>
    <w:rsid w:val="009C3A78"/>
    <w:rsid w:val="009C3D3F"/>
    <w:rsid w:val="009C3D88"/>
    <w:rsid w:val="009C4871"/>
    <w:rsid w:val="009C5190"/>
    <w:rsid w:val="009C520B"/>
    <w:rsid w:val="009C5785"/>
    <w:rsid w:val="009C5796"/>
    <w:rsid w:val="009C5874"/>
    <w:rsid w:val="009C6258"/>
    <w:rsid w:val="009C638E"/>
    <w:rsid w:val="009C63BC"/>
    <w:rsid w:val="009C65B2"/>
    <w:rsid w:val="009C6768"/>
    <w:rsid w:val="009C6894"/>
    <w:rsid w:val="009C6B3B"/>
    <w:rsid w:val="009C6B7B"/>
    <w:rsid w:val="009C6E23"/>
    <w:rsid w:val="009C6E93"/>
    <w:rsid w:val="009C7147"/>
    <w:rsid w:val="009C751E"/>
    <w:rsid w:val="009C7F47"/>
    <w:rsid w:val="009D023B"/>
    <w:rsid w:val="009D0361"/>
    <w:rsid w:val="009D0720"/>
    <w:rsid w:val="009D079F"/>
    <w:rsid w:val="009D0897"/>
    <w:rsid w:val="009D090F"/>
    <w:rsid w:val="009D09ED"/>
    <w:rsid w:val="009D16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7F"/>
    <w:rsid w:val="009D69C1"/>
    <w:rsid w:val="009D69DA"/>
    <w:rsid w:val="009D6C80"/>
    <w:rsid w:val="009D6D32"/>
    <w:rsid w:val="009D7269"/>
    <w:rsid w:val="009D7550"/>
    <w:rsid w:val="009D75A4"/>
    <w:rsid w:val="009D79A3"/>
    <w:rsid w:val="009E04D6"/>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9DB"/>
    <w:rsid w:val="009E3C27"/>
    <w:rsid w:val="009E457F"/>
    <w:rsid w:val="009E4637"/>
    <w:rsid w:val="009E4919"/>
    <w:rsid w:val="009E4C98"/>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556"/>
    <w:rsid w:val="009F06E6"/>
    <w:rsid w:val="009F06F6"/>
    <w:rsid w:val="009F074E"/>
    <w:rsid w:val="009F0C38"/>
    <w:rsid w:val="009F0CD1"/>
    <w:rsid w:val="009F1033"/>
    <w:rsid w:val="009F1531"/>
    <w:rsid w:val="009F1575"/>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BD3"/>
    <w:rsid w:val="009F7CE5"/>
    <w:rsid w:val="00A00248"/>
    <w:rsid w:val="00A00519"/>
    <w:rsid w:val="00A009FB"/>
    <w:rsid w:val="00A01006"/>
    <w:rsid w:val="00A011C6"/>
    <w:rsid w:val="00A015EB"/>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4D"/>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4A5"/>
    <w:rsid w:val="00A13511"/>
    <w:rsid w:val="00A1365A"/>
    <w:rsid w:val="00A13715"/>
    <w:rsid w:val="00A13CF1"/>
    <w:rsid w:val="00A13F38"/>
    <w:rsid w:val="00A145D0"/>
    <w:rsid w:val="00A14743"/>
    <w:rsid w:val="00A14B5D"/>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EF7"/>
    <w:rsid w:val="00A23459"/>
    <w:rsid w:val="00A2349B"/>
    <w:rsid w:val="00A23730"/>
    <w:rsid w:val="00A23921"/>
    <w:rsid w:val="00A2394B"/>
    <w:rsid w:val="00A23AB0"/>
    <w:rsid w:val="00A23B5B"/>
    <w:rsid w:val="00A24150"/>
    <w:rsid w:val="00A2470A"/>
    <w:rsid w:val="00A2481C"/>
    <w:rsid w:val="00A24CCF"/>
    <w:rsid w:val="00A253D1"/>
    <w:rsid w:val="00A254F6"/>
    <w:rsid w:val="00A25A28"/>
    <w:rsid w:val="00A25E2A"/>
    <w:rsid w:val="00A25EE4"/>
    <w:rsid w:val="00A260B1"/>
    <w:rsid w:val="00A2610A"/>
    <w:rsid w:val="00A261E4"/>
    <w:rsid w:val="00A26883"/>
    <w:rsid w:val="00A26D60"/>
    <w:rsid w:val="00A26EE0"/>
    <w:rsid w:val="00A271A7"/>
    <w:rsid w:val="00A27A1B"/>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0"/>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818"/>
    <w:rsid w:val="00A379EE"/>
    <w:rsid w:val="00A37A2A"/>
    <w:rsid w:val="00A37A59"/>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2EC"/>
    <w:rsid w:val="00A539C9"/>
    <w:rsid w:val="00A53A6D"/>
    <w:rsid w:val="00A53EA7"/>
    <w:rsid w:val="00A540C8"/>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99B"/>
    <w:rsid w:val="00A57B21"/>
    <w:rsid w:val="00A57C08"/>
    <w:rsid w:val="00A57F96"/>
    <w:rsid w:val="00A60278"/>
    <w:rsid w:val="00A6056E"/>
    <w:rsid w:val="00A607D4"/>
    <w:rsid w:val="00A6098D"/>
    <w:rsid w:val="00A60D36"/>
    <w:rsid w:val="00A60D44"/>
    <w:rsid w:val="00A60ED3"/>
    <w:rsid w:val="00A61152"/>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6AE"/>
    <w:rsid w:val="00A7474A"/>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8B2"/>
    <w:rsid w:val="00A82979"/>
    <w:rsid w:val="00A82DCC"/>
    <w:rsid w:val="00A82EE1"/>
    <w:rsid w:val="00A831F0"/>
    <w:rsid w:val="00A834EC"/>
    <w:rsid w:val="00A83BF1"/>
    <w:rsid w:val="00A83C06"/>
    <w:rsid w:val="00A83D09"/>
    <w:rsid w:val="00A83D3C"/>
    <w:rsid w:val="00A84298"/>
    <w:rsid w:val="00A8452F"/>
    <w:rsid w:val="00A84F55"/>
    <w:rsid w:val="00A8513A"/>
    <w:rsid w:val="00A8523D"/>
    <w:rsid w:val="00A853DF"/>
    <w:rsid w:val="00A85661"/>
    <w:rsid w:val="00A85DC3"/>
    <w:rsid w:val="00A85EE4"/>
    <w:rsid w:val="00A85FFF"/>
    <w:rsid w:val="00A861C4"/>
    <w:rsid w:val="00A86567"/>
    <w:rsid w:val="00A86ACD"/>
    <w:rsid w:val="00A86FEF"/>
    <w:rsid w:val="00A87166"/>
    <w:rsid w:val="00A87482"/>
    <w:rsid w:val="00A8781A"/>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23DB"/>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D9B"/>
    <w:rsid w:val="00A95E86"/>
    <w:rsid w:val="00A95F7A"/>
    <w:rsid w:val="00A96058"/>
    <w:rsid w:val="00A9628E"/>
    <w:rsid w:val="00A96380"/>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0EF0"/>
    <w:rsid w:val="00AA158B"/>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6E"/>
    <w:rsid w:val="00AA3845"/>
    <w:rsid w:val="00AA3927"/>
    <w:rsid w:val="00AA3A50"/>
    <w:rsid w:val="00AA3B44"/>
    <w:rsid w:val="00AA3FF1"/>
    <w:rsid w:val="00AA461D"/>
    <w:rsid w:val="00AA4757"/>
    <w:rsid w:val="00AA4B1B"/>
    <w:rsid w:val="00AA4ECB"/>
    <w:rsid w:val="00AA53C6"/>
    <w:rsid w:val="00AA5584"/>
    <w:rsid w:val="00AA5960"/>
    <w:rsid w:val="00AA5C8F"/>
    <w:rsid w:val="00AA6026"/>
    <w:rsid w:val="00AA6206"/>
    <w:rsid w:val="00AA630A"/>
    <w:rsid w:val="00AA69EF"/>
    <w:rsid w:val="00AA6B64"/>
    <w:rsid w:val="00AA6F9A"/>
    <w:rsid w:val="00AA73A6"/>
    <w:rsid w:val="00AA7B93"/>
    <w:rsid w:val="00AA7C4F"/>
    <w:rsid w:val="00AA7E2B"/>
    <w:rsid w:val="00AB001C"/>
    <w:rsid w:val="00AB0022"/>
    <w:rsid w:val="00AB00CD"/>
    <w:rsid w:val="00AB02C8"/>
    <w:rsid w:val="00AB06B8"/>
    <w:rsid w:val="00AB0782"/>
    <w:rsid w:val="00AB0ADE"/>
    <w:rsid w:val="00AB0CA0"/>
    <w:rsid w:val="00AB100E"/>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21"/>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EAC"/>
    <w:rsid w:val="00AC0732"/>
    <w:rsid w:val="00AC0B0C"/>
    <w:rsid w:val="00AC10C4"/>
    <w:rsid w:val="00AC1191"/>
    <w:rsid w:val="00AC1281"/>
    <w:rsid w:val="00AC262F"/>
    <w:rsid w:val="00AC2CE6"/>
    <w:rsid w:val="00AC2D4E"/>
    <w:rsid w:val="00AC2E65"/>
    <w:rsid w:val="00AC2F67"/>
    <w:rsid w:val="00AC3084"/>
    <w:rsid w:val="00AC3431"/>
    <w:rsid w:val="00AC3539"/>
    <w:rsid w:val="00AC38E9"/>
    <w:rsid w:val="00AC3F30"/>
    <w:rsid w:val="00AC446D"/>
    <w:rsid w:val="00AC446F"/>
    <w:rsid w:val="00AC45D6"/>
    <w:rsid w:val="00AC4890"/>
    <w:rsid w:val="00AC4D53"/>
    <w:rsid w:val="00AC4E2E"/>
    <w:rsid w:val="00AC4EEF"/>
    <w:rsid w:val="00AC5834"/>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78"/>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133"/>
    <w:rsid w:val="00AE0792"/>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CE1"/>
    <w:rsid w:val="00AE3D4D"/>
    <w:rsid w:val="00AE4318"/>
    <w:rsid w:val="00AE4557"/>
    <w:rsid w:val="00AE4A1F"/>
    <w:rsid w:val="00AE4B5C"/>
    <w:rsid w:val="00AE4C51"/>
    <w:rsid w:val="00AE4C55"/>
    <w:rsid w:val="00AE4F01"/>
    <w:rsid w:val="00AE5323"/>
    <w:rsid w:val="00AE53A0"/>
    <w:rsid w:val="00AE552C"/>
    <w:rsid w:val="00AE567B"/>
    <w:rsid w:val="00AE5749"/>
    <w:rsid w:val="00AE5E95"/>
    <w:rsid w:val="00AE6231"/>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6D4F"/>
    <w:rsid w:val="00AF738A"/>
    <w:rsid w:val="00AF73A3"/>
    <w:rsid w:val="00AF76BE"/>
    <w:rsid w:val="00AF7C78"/>
    <w:rsid w:val="00AF7CAD"/>
    <w:rsid w:val="00AF7D02"/>
    <w:rsid w:val="00AF7F09"/>
    <w:rsid w:val="00B002BA"/>
    <w:rsid w:val="00B00306"/>
    <w:rsid w:val="00B00522"/>
    <w:rsid w:val="00B008B5"/>
    <w:rsid w:val="00B00D07"/>
    <w:rsid w:val="00B00D62"/>
    <w:rsid w:val="00B00FC4"/>
    <w:rsid w:val="00B01085"/>
    <w:rsid w:val="00B010D3"/>
    <w:rsid w:val="00B01944"/>
    <w:rsid w:val="00B01A7A"/>
    <w:rsid w:val="00B01CC2"/>
    <w:rsid w:val="00B01F0D"/>
    <w:rsid w:val="00B02014"/>
    <w:rsid w:val="00B0226B"/>
    <w:rsid w:val="00B0226D"/>
    <w:rsid w:val="00B023FC"/>
    <w:rsid w:val="00B024AA"/>
    <w:rsid w:val="00B02770"/>
    <w:rsid w:val="00B02929"/>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07F71"/>
    <w:rsid w:val="00B10089"/>
    <w:rsid w:val="00B1093D"/>
    <w:rsid w:val="00B10BD1"/>
    <w:rsid w:val="00B10E06"/>
    <w:rsid w:val="00B10FC2"/>
    <w:rsid w:val="00B111BF"/>
    <w:rsid w:val="00B11352"/>
    <w:rsid w:val="00B114C4"/>
    <w:rsid w:val="00B115A1"/>
    <w:rsid w:val="00B11882"/>
    <w:rsid w:val="00B118D4"/>
    <w:rsid w:val="00B11CCC"/>
    <w:rsid w:val="00B11E29"/>
    <w:rsid w:val="00B11EA9"/>
    <w:rsid w:val="00B12440"/>
    <w:rsid w:val="00B12722"/>
    <w:rsid w:val="00B12812"/>
    <w:rsid w:val="00B12F31"/>
    <w:rsid w:val="00B12F78"/>
    <w:rsid w:val="00B13235"/>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302"/>
    <w:rsid w:val="00B155A9"/>
    <w:rsid w:val="00B15897"/>
    <w:rsid w:val="00B158B0"/>
    <w:rsid w:val="00B15A0F"/>
    <w:rsid w:val="00B16151"/>
    <w:rsid w:val="00B16359"/>
    <w:rsid w:val="00B167A6"/>
    <w:rsid w:val="00B16961"/>
    <w:rsid w:val="00B16A34"/>
    <w:rsid w:val="00B16B5F"/>
    <w:rsid w:val="00B16C7F"/>
    <w:rsid w:val="00B16E9A"/>
    <w:rsid w:val="00B1736C"/>
    <w:rsid w:val="00B17744"/>
    <w:rsid w:val="00B17F54"/>
    <w:rsid w:val="00B20057"/>
    <w:rsid w:val="00B203A3"/>
    <w:rsid w:val="00B2043A"/>
    <w:rsid w:val="00B2086D"/>
    <w:rsid w:val="00B20A3F"/>
    <w:rsid w:val="00B20E2B"/>
    <w:rsid w:val="00B21016"/>
    <w:rsid w:val="00B215F9"/>
    <w:rsid w:val="00B21BE4"/>
    <w:rsid w:val="00B21CA7"/>
    <w:rsid w:val="00B21D72"/>
    <w:rsid w:val="00B21D85"/>
    <w:rsid w:val="00B21DF9"/>
    <w:rsid w:val="00B21F19"/>
    <w:rsid w:val="00B2224D"/>
    <w:rsid w:val="00B226F2"/>
    <w:rsid w:val="00B22780"/>
    <w:rsid w:val="00B227BE"/>
    <w:rsid w:val="00B232DE"/>
    <w:rsid w:val="00B233A2"/>
    <w:rsid w:val="00B233A9"/>
    <w:rsid w:val="00B236BE"/>
    <w:rsid w:val="00B2377F"/>
    <w:rsid w:val="00B239CC"/>
    <w:rsid w:val="00B2413A"/>
    <w:rsid w:val="00B24292"/>
    <w:rsid w:val="00B243EE"/>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24E"/>
    <w:rsid w:val="00B26974"/>
    <w:rsid w:val="00B2699C"/>
    <w:rsid w:val="00B269CE"/>
    <w:rsid w:val="00B26B9B"/>
    <w:rsid w:val="00B26EB3"/>
    <w:rsid w:val="00B26F51"/>
    <w:rsid w:val="00B2704E"/>
    <w:rsid w:val="00B2757B"/>
    <w:rsid w:val="00B279E7"/>
    <w:rsid w:val="00B27BFB"/>
    <w:rsid w:val="00B27C26"/>
    <w:rsid w:val="00B27D54"/>
    <w:rsid w:val="00B27E32"/>
    <w:rsid w:val="00B3031A"/>
    <w:rsid w:val="00B305C0"/>
    <w:rsid w:val="00B30995"/>
    <w:rsid w:val="00B30C99"/>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AAC"/>
    <w:rsid w:val="00B35B35"/>
    <w:rsid w:val="00B35B6D"/>
    <w:rsid w:val="00B35B9D"/>
    <w:rsid w:val="00B35CB3"/>
    <w:rsid w:val="00B35F8E"/>
    <w:rsid w:val="00B36377"/>
    <w:rsid w:val="00B36730"/>
    <w:rsid w:val="00B36BB2"/>
    <w:rsid w:val="00B36CCD"/>
    <w:rsid w:val="00B37121"/>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376"/>
    <w:rsid w:val="00B415EF"/>
    <w:rsid w:val="00B41719"/>
    <w:rsid w:val="00B417B2"/>
    <w:rsid w:val="00B4190F"/>
    <w:rsid w:val="00B41A0C"/>
    <w:rsid w:val="00B41A18"/>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941"/>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2F7"/>
    <w:rsid w:val="00B553CF"/>
    <w:rsid w:val="00B555B8"/>
    <w:rsid w:val="00B556AC"/>
    <w:rsid w:val="00B558C7"/>
    <w:rsid w:val="00B55ACA"/>
    <w:rsid w:val="00B55FBC"/>
    <w:rsid w:val="00B5612F"/>
    <w:rsid w:val="00B561D5"/>
    <w:rsid w:val="00B566E0"/>
    <w:rsid w:val="00B5685D"/>
    <w:rsid w:val="00B56BD4"/>
    <w:rsid w:val="00B56CC5"/>
    <w:rsid w:val="00B56D07"/>
    <w:rsid w:val="00B56E50"/>
    <w:rsid w:val="00B56E91"/>
    <w:rsid w:val="00B575D0"/>
    <w:rsid w:val="00B57861"/>
    <w:rsid w:val="00B57A15"/>
    <w:rsid w:val="00B57B2E"/>
    <w:rsid w:val="00B57EC6"/>
    <w:rsid w:val="00B607B8"/>
    <w:rsid w:val="00B60914"/>
    <w:rsid w:val="00B60C2D"/>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9C3"/>
    <w:rsid w:val="00B62A18"/>
    <w:rsid w:val="00B63041"/>
    <w:rsid w:val="00B6350C"/>
    <w:rsid w:val="00B63870"/>
    <w:rsid w:val="00B6394B"/>
    <w:rsid w:val="00B640AB"/>
    <w:rsid w:val="00B64398"/>
    <w:rsid w:val="00B64484"/>
    <w:rsid w:val="00B645EE"/>
    <w:rsid w:val="00B645F8"/>
    <w:rsid w:val="00B64649"/>
    <w:rsid w:val="00B646A6"/>
    <w:rsid w:val="00B64F00"/>
    <w:rsid w:val="00B64FC1"/>
    <w:rsid w:val="00B651E1"/>
    <w:rsid w:val="00B652B0"/>
    <w:rsid w:val="00B65379"/>
    <w:rsid w:val="00B65611"/>
    <w:rsid w:val="00B657B5"/>
    <w:rsid w:val="00B65914"/>
    <w:rsid w:val="00B65D1C"/>
    <w:rsid w:val="00B66136"/>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2EA"/>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A5A"/>
    <w:rsid w:val="00B77D8A"/>
    <w:rsid w:val="00B803E9"/>
    <w:rsid w:val="00B80460"/>
    <w:rsid w:val="00B8053A"/>
    <w:rsid w:val="00B8053B"/>
    <w:rsid w:val="00B80733"/>
    <w:rsid w:val="00B8078B"/>
    <w:rsid w:val="00B80795"/>
    <w:rsid w:val="00B809DC"/>
    <w:rsid w:val="00B80B77"/>
    <w:rsid w:val="00B80F5B"/>
    <w:rsid w:val="00B80FB1"/>
    <w:rsid w:val="00B810CC"/>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0B5"/>
    <w:rsid w:val="00B872AE"/>
    <w:rsid w:val="00B874FB"/>
    <w:rsid w:val="00B87548"/>
    <w:rsid w:val="00B8769E"/>
    <w:rsid w:val="00B876C8"/>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3D"/>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10B"/>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1EB"/>
    <w:rsid w:val="00BB225D"/>
    <w:rsid w:val="00BB22BD"/>
    <w:rsid w:val="00BB269C"/>
    <w:rsid w:val="00BB2C96"/>
    <w:rsid w:val="00BB2D6E"/>
    <w:rsid w:val="00BB317E"/>
    <w:rsid w:val="00BB3303"/>
    <w:rsid w:val="00BB3355"/>
    <w:rsid w:val="00BB344D"/>
    <w:rsid w:val="00BB365A"/>
    <w:rsid w:val="00BB3E53"/>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72"/>
    <w:rsid w:val="00BB6B35"/>
    <w:rsid w:val="00BB6C81"/>
    <w:rsid w:val="00BB6D67"/>
    <w:rsid w:val="00BB705F"/>
    <w:rsid w:val="00BB71EC"/>
    <w:rsid w:val="00BB723D"/>
    <w:rsid w:val="00BB724B"/>
    <w:rsid w:val="00BB7634"/>
    <w:rsid w:val="00BB7D79"/>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1D7"/>
    <w:rsid w:val="00BC42CB"/>
    <w:rsid w:val="00BC45A8"/>
    <w:rsid w:val="00BC499E"/>
    <w:rsid w:val="00BC528A"/>
    <w:rsid w:val="00BC54F7"/>
    <w:rsid w:val="00BC5CE2"/>
    <w:rsid w:val="00BC600D"/>
    <w:rsid w:val="00BC6064"/>
    <w:rsid w:val="00BC6613"/>
    <w:rsid w:val="00BC663F"/>
    <w:rsid w:val="00BC6BDE"/>
    <w:rsid w:val="00BC6E42"/>
    <w:rsid w:val="00BC6F08"/>
    <w:rsid w:val="00BC7062"/>
    <w:rsid w:val="00BC70D5"/>
    <w:rsid w:val="00BC7102"/>
    <w:rsid w:val="00BC71C5"/>
    <w:rsid w:val="00BC729B"/>
    <w:rsid w:val="00BC7659"/>
    <w:rsid w:val="00BC77C9"/>
    <w:rsid w:val="00BC7A00"/>
    <w:rsid w:val="00BC7A42"/>
    <w:rsid w:val="00BC7EEA"/>
    <w:rsid w:val="00BD013E"/>
    <w:rsid w:val="00BD0540"/>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099"/>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E7E82"/>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5D6"/>
    <w:rsid w:val="00C01835"/>
    <w:rsid w:val="00C0195F"/>
    <w:rsid w:val="00C01A25"/>
    <w:rsid w:val="00C01DA4"/>
    <w:rsid w:val="00C02026"/>
    <w:rsid w:val="00C02044"/>
    <w:rsid w:val="00C02192"/>
    <w:rsid w:val="00C023FA"/>
    <w:rsid w:val="00C028CC"/>
    <w:rsid w:val="00C02A28"/>
    <w:rsid w:val="00C02CDE"/>
    <w:rsid w:val="00C03125"/>
    <w:rsid w:val="00C03601"/>
    <w:rsid w:val="00C03892"/>
    <w:rsid w:val="00C039B6"/>
    <w:rsid w:val="00C03B7B"/>
    <w:rsid w:val="00C041E5"/>
    <w:rsid w:val="00C04AA5"/>
    <w:rsid w:val="00C04D1E"/>
    <w:rsid w:val="00C04F29"/>
    <w:rsid w:val="00C05094"/>
    <w:rsid w:val="00C052E7"/>
    <w:rsid w:val="00C05470"/>
    <w:rsid w:val="00C057E0"/>
    <w:rsid w:val="00C05863"/>
    <w:rsid w:val="00C059CD"/>
    <w:rsid w:val="00C05C20"/>
    <w:rsid w:val="00C05C62"/>
    <w:rsid w:val="00C05D07"/>
    <w:rsid w:val="00C06066"/>
    <w:rsid w:val="00C0620A"/>
    <w:rsid w:val="00C0648A"/>
    <w:rsid w:val="00C067A4"/>
    <w:rsid w:val="00C06BE9"/>
    <w:rsid w:val="00C06C43"/>
    <w:rsid w:val="00C06D90"/>
    <w:rsid w:val="00C07A6C"/>
    <w:rsid w:val="00C07AC5"/>
    <w:rsid w:val="00C07AE3"/>
    <w:rsid w:val="00C07AE4"/>
    <w:rsid w:val="00C07CE8"/>
    <w:rsid w:val="00C07D3E"/>
    <w:rsid w:val="00C10249"/>
    <w:rsid w:val="00C104CD"/>
    <w:rsid w:val="00C10599"/>
    <w:rsid w:val="00C106DF"/>
    <w:rsid w:val="00C10896"/>
    <w:rsid w:val="00C10C5F"/>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41A"/>
    <w:rsid w:val="00C16425"/>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968"/>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CC9"/>
    <w:rsid w:val="00C24EE5"/>
    <w:rsid w:val="00C24F74"/>
    <w:rsid w:val="00C250CF"/>
    <w:rsid w:val="00C2544D"/>
    <w:rsid w:val="00C25715"/>
    <w:rsid w:val="00C25D3A"/>
    <w:rsid w:val="00C25DA6"/>
    <w:rsid w:val="00C25F9C"/>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34"/>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3D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6D1"/>
    <w:rsid w:val="00C37B14"/>
    <w:rsid w:val="00C37D41"/>
    <w:rsid w:val="00C37F07"/>
    <w:rsid w:val="00C37F85"/>
    <w:rsid w:val="00C37F8D"/>
    <w:rsid w:val="00C4017D"/>
    <w:rsid w:val="00C4018E"/>
    <w:rsid w:val="00C404D5"/>
    <w:rsid w:val="00C4059B"/>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206"/>
    <w:rsid w:val="00C4464F"/>
    <w:rsid w:val="00C447FB"/>
    <w:rsid w:val="00C448BB"/>
    <w:rsid w:val="00C44ADA"/>
    <w:rsid w:val="00C44AF6"/>
    <w:rsid w:val="00C45A9C"/>
    <w:rsid w:val="00C45BF6"/>
    <w:rsid w:val="00C45E93"/>
    <w:rsid w:val="00C46483"/>
    <w:rsid w:val="00C46B53"/>
    <w:rsid w:val="00C46D8E"/>
    <w:rsid w:val="00C46E10"/>
    <w:rsid w:val="00C470AA"/>
    <w:rsid w:val="00C470B6"/>
    <w:rsid w:val="00C470D0"/>
    <w:rsid w:val="00C477FC"/>
    <w:rsid w:val="00C4798F"/>
    <w:rsid w:val="00C47AE8"/>
    <w:rsid w:val="00C47B5B"/>
    <w:rsid w:val="00C47E46"/>
    <w:rsid w:val="00C5002F"/>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868"/>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2A"/>
    <w:rsid w:val="00C609C2"/>
    <w:rsid w:val="00C60A8E"/>
    <w:rsid w:val="00C60E6F"/>
    <w:rsid w:val="00C60EC1"/>
    <w:rsid w:val="00C610CC"/>
    <w:rsid w:val="00C611A8"/>
    <w:rsid w:val="00C61893"/>
    <w:rsid w:val="00C619F5"/>
    <w:rsid w:val="00C61AAE"/>
    <w:rsid w:val="00C61FB2"/>
    <w:rsid w:val="00C62027"/>
    <w:rsid w:val="00C62163"/>
    <w:rsid w:val="00C623F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A09"/>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3410"/>
    <w:rsid w:val="00C83AEB"/>
    <w:rsid w:val="00C83B30"/>
    <w:rsid w:val="00C84317"/>
    <w:rsid w:val="00C845CE"/>
    <w:rsid w:val="00C8470F"/>
    <w:rsid w:val="00C847FC"/>
    <w:rsid w:val="00C848A8"/>
    <w:rsid w:val="00C84B21"/>
    <w:rsid w:val="00C8534D"/>
    <w:rsid w:val="00C85A05"/>
    <w:rsid w:val="00C8624E"/>
    <w:rsid w:val="00C86379"/>
    <w:rsid w:val="00C864DB"/>
    <w:rsid w:val="00C86588"/>
    <w:rsid w:val="00C86CA9"/>
    <w:rsid w:val="00C870B0"/>
    <w:rsid w:val="00C872C8"/>
    <w:rsid w:val="00C877DD"/>
    <w:rsid w:val="00C8781D"/>
    <w:rsid w:val="00C87DEF"/>
    <w:rsid w:val="00C901A9"/>
    <w:rsid w:val="00C901BB"/>
    <w:rsid w:val="00C905AC"/>
    <w:rsid w:val="00C90AB2"/>
    <w:rsid w:val="00C90B43"/>
    <w:rsid w:val="00C90C65"/>
    <w:rsid w:val="00C90C82"/>
    <w:rsid w:val="00C90CB4"/>
    <w:rsid w:val="00C90F7A"/>
    <w:rsid w:val="00C911F4"/>
    <w:rsid w:val="00C9135F"/>
    <w:rsid w:val="00C91476"/>
    <w:rsid w:val="00C91707"/>
    <w:rsid w:val="00C917C5"/>
    <w:rsid w:val="00C917E5"/>
    <w:rsid w:val="00C918AF"/>
    <w:rsid w:val="00C91CFB"/>
    <w:rsid w:val="00C91DF3"/>
    <w:rsid w:val="00C91FAC"/>
    <w:rsid w:val="00C92095"/>
    <w:rsid w:val="00C9220C"/>
    <w:rsid w:val="00C92215"/>
    <w:rsid w:val="00C922B9"/>
    <w:rsid w:val="00C922C5"/>
    <w:rsid w:val="00C92352"/>
    <w:rsid w:val="00C926FD"/>
    <w:rsid w:val="00C92C2A"/>
    <w:rsid w:val="00C9318C"/>
    <w:rsid w:val="00C9323B"/>
    <w:rsid w:val="00C93297"/>
    <w:rsid w:val="00C936D9"/>
    <w:rsid w:val="00C93C60"/>
    <w:rsid w:val="00C93E61"/>
    <w:rsid w:val="00C943A0"/>
    <w:rsid w:val="00C945C2"/>
    <w:rsid w:val="00C945EC"/>
    <w:rsid w:val="00C94B6B"/>
    <w:rsid w:val="00C94C81"/>
    <w:rsid w:val="00C94E45"/>
    <w:rsid w:val="00C952E6"/>
    <w:rsid w:val="00C95300"/>
    <w:rsid w:val="00C95548"/>
    <w:rsid w:val="00C95628"/>
    <w:rsid w:val="00C95730"/>
    <w:rsid w:val="00C95962"/>
    <w:rsid w:val="00C95BF2"/>
    <w:rsid w:val="00C95CD4"/>
    <w:rsid w:val="00C95E8B"/>
    <w:rsid w:val="00C9624F"/>
    <w:rsid w:val="00C96FE0"/>
    <w:rsid w:val="00C970B0"/>
    <w:rsid w:val="00C97AF1"/>
    <w:rsid w:val="00CA0186"/>
    <w:rsid w:val="00CA0279"/>
    <w:rsid w:val="00CA0698"/>
    <w:rsid w:val="00CA09AA"/>
    <w:rsid w:val="00CA0BAF"/>
    <w:rsid w:val="00CA0E7C"/>
    <w:rsid w:val="00CA0F3E"/>
    <w:rsid w:val="00CA0FE8"/>
    <w:rsid w:val="00CA114D"/>
    <w:rsid w:val="00CA1225"/>
    <w:rsid w:val="00CA1303"/>
    <w:rsid w:val="00CA15C0"/>
    <w:rsid w:val="00CA18D2"/>
    <w:rsid w:val="00CA1A2D"/>
    <w:rsid w:val="00CA1B31"/>
    <w:rsid w:val="00CA2122"/>
    <w:rsid w:val="00CA269B"/>
    <w:rsid w:val="00CA2919"/>
    <w:rsid w:val="00CA29CE"/>
    <w:rsid w:val="00CA2C56"/>
    <w:rsid w:val="00CA3030"/>
    <w:rsid w:val="00CA30B1"/>
    <w:rsid w:val="00CA33D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45F"/>
    <w:rsid w:val="00CA6819"/>
    <w:rsid w:val="00CA694D"/>
    <w:rsid w:val="00CA69DB"/>
    <w:rsid w:val="00CA7050"/>
    <w:rsid w:val="00CA71D1"/>
    <w:rsid w:val="00CA73B2"/>
    <w:rsid w:val="00CA73E5"/>
    <w:rsid w:val="00CA74E8"/>
    <w:rsid w:val="00CA76F9"/>
    <w:rsid w:val="00CA77C0"/>
    <w:rsid w:val="00CA7824"/>
    <w:rsid w:val="00CA792E"/>
    <w:rsid w:val="00CA7C48"/>
    <w:rsid w:val="00CB0193"/>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ED8"/>
    <w:rsid w:val="00CB2F24"/>
    <w:rsid w:val="00CB32AE"/>
    <w:rsid w:val="00CB3726"/>
    <w:rsid w:val="00CB3866"/>
    <w:rsid w:val="00CB39CF"/>
    <w:rsid w:val="00CB4184"/>
    <w:rsid w:val="00CB44DB"/>
    <w:rsid w:val="00CB4736"/>
    <w:rsid w:val="00CB480A"/>
    <w:rsid w:val="00CB49F9"/>
    <w:rsid w:val="00CB4E0E"/>
    <w:rsid w:val="00CB4F0C"/>
    <w:rsid w:val="00CB4FA5"/>
    <w:rsid w:val="00CB5492"/>
    <w:rsid w:val="00CB558B"/>
    <w:rsid w:val="00CB57D5"/>
    <w:rsid w:val="00CB5823"/>
    <w:rsid w:val="00CB58DD"/>
    <w:rsid w:val="00CB58EF"/>
    <w:rsid w:val="00CB5A9F"/>
    <w:rsid w:val="00CB5EF8"/>
    <w:rsid w:val="00CB6343"/>
    <w:rsid w:val="00CB6385"/>
    <w:rsid w:val="00CB6598"/>
    <w:rsid w:val="00CB68B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CF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347"/>
    <w:rsid w:val="00CC380B"/>
    <w:rsid w:val="00CC39C1"/>
    <w:rsid w:val="00CC3A24"/>
    <w:rsid w:val="00CC3E8C"/>
    <w:rsid w:val="00CC3E96"/>
    <w:rsid w:val="00CC3EC7"/>
    <w:rsid w:val="00CC400F"/>
    <w:rsid w:val="00CC4110"/>
    <w:rsid w:val="00CC4365"/>
    <w:rsid w:val="00CC4861"/>
    <w:rsid w:val="00CC4C5E"/>
    <w:rsid w:val="00CC4CCF"/>
    <w:rsid w:val="00CC4F58"/>
    <w:rsid w:val="00CC5702"/>
    <w:rsid w:val="00CC57AE"/>
    <w:rsid w:val="00CC59C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CB"/>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CAA"/>
    <w:rsid w:val="00CD1D72"/>
    <w:rsid w:val="00CD1E74"/>
    <w:rsid w:val="00CD223B"/>
    <w:rsid w:val="00CD2585"/>
    <w:rsid w:val="00CD25A6"/>
    <w:rsid w:val="00CD283A"/>
    <w:rsid w:val="00CD28F4"/>
    <w:rsid w:val="00CD2D18"/>
    <w:rsid w:val="00CD309B"/>
    <w:rsid w:val="00CD3122"/>
    <w:rsid w:val="00CD325D"/>
    <w:rsid w:val="00CD3480"/>
    <w:rsid w:val="00CD3487"/>
    <w:rsid w:val="00CD3ABF"/>
    <w:rsid w:val="00CD3D0C"/>
    <w:rsid w:val="00CD3E10"/>
    <w:rsid w:val="00CD3F09"/>
    <w:rsid w:val="00CD3F47"/>
    <w:rsid w:val="00CD3FAF"/>
    <w:rsid w:val="00CD4154"/>
    <w:rsid w:val="00CD4822"/>
    <w:rsid w:val="00CD486D"/>
    <w:rsid w:val="00CD492B"/>
    <w:rsid w:val="00CD52F0"/>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E95"/>
    <w:rsid w:val="00CE51D5"/>
    <w:rsid w:val="00CE5347"/>
    <w:rsid w:val="00CE576E"/>
    <w:rsid w:val="00CE5861"/>
    <w:rsid w:val="00CE59E1"/>
    <w:rsid w:val="00CE5AB5"/>
    <w:rsid w:val="00CE5B37"/>
    <w:rsid w:val="00CE5E50"/>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00"/>
    <w:rsid w:val="00CF0754"/>
    <w:rsid w:val="00CF0B3D"/>
    <w:rsid w:val="00CF18AB"/>
    <w:rsid w:val="00CF1AA6"/>
    <w:rsid w:val="00CF1EAE"/>
    <w:rsid w:val="00CF20C8"/>
    <w:rsid w:val="00CF2334"/>
    <w:rsid w:val="00CF233B"/>
    <w:rsid w:val="00CF23D5"/>
    <w:rsid w:val="00CF2639"/>
    <w:rsid w:val="00CF277A"/>
    <w:rsid w:val="00CF2DB0"/>
    <w:rsid w:val="00CF2DB2"/>
    <w:rsid w:val="00CF2DD0"/>
    <w:rsid w:val="00CF2EC1"/>
    <w:rsid w:val="00CF2F6F"/>
    <w:rsid w:val="00CF2FBF"/>
    <w:rsid w:val="00CF33BA"/>
    <w:rsid w:val="00CF3F01"/>
    <w:rsid w:val="00CF405D"/>
    <w:rsid w:val="00CF406C"/>
    <w:rsid w:val="00CF40E7"/>
    <w:rsid w:val="00CF4206"/>
    <w:rsid w:val="00CF46E1"/>
    <w:rsid w:val="00CF48F2"/>
    <w:rsid w:val="00CF4D11"/>
    <w:rsid w:val="00CF4D6B"/>
    <w:rsid w:val="00CF50A9"/>
    <w:rsid w:val="00CF50C2"/>
    <w:rsid w:val="00CF52ED"/>
    <w:rsid w:val="00CF53CD"/>
    <w:rsid w:val="00CF5BED"/>
    <w:rsid w:val="00CF61A3"/>
    <w:rsid w:val="00CF630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288"/>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4D"/>
    <w:rsid w:val="00D12A5D"/>
    <w:rsid w:val="00D12B75"/>
    <w:rsid w:val="00D12EA8"/>
    <w:rsid w:val="00D13880"/>
    <w:rsid w:val="00D138C2"/>
    <w:rsid w:val="00D13B3E"/>
    <w:rsid w:val="00D13BBC"/>
    <w:rsid w:val="00D13CCD"/>
    <w:rsid w:val="00D14204"/>
    <w:rsid w:val="00D145FE"/>
    <w:rsid w:val="00D1495E"/>
    <w:rsid w:val="00D14E7D"/>
    <w:rsid w:val="00D151AC"/>
    <w:rsid w:val="00D15D5B"/>
    <w:rsid w:val="00D15D9D"/>
    <w:rsid w:val="00D15EA9"/>
    <w:rsid w:val="00D1624D"/>
    <w:rsid w:val="00D1678C"/>
    <w:rsid w:val="00D16BA8"/>
    <w:rsid w:val="00D16FF6"/>
    <w:rsid w:val="00D174E5"/>
    <w:rsid w:val="00D17AB0"/>
    <w:rsid w:val="00D17F37"/>
    <w:rsid w:val="00D20171"/>
    <w:rsid w:val="00D202D3"/>
    <w:rsid w:val="00D2032A"/>
    <w:rsid w:val="00D2032F"/>
    <w:rsid w:val="00D209A7"/>
    <w:rsid w:val="00D20CC4"/>
    <w:rsid w:val="00D20F77"/>
    <w:rsid w:val="00D2109E"/>
    <w:rsid w:val="00D2120D"/>
    <w:rsid w:val="00D215E6"/>
    <w:rsid w:val="00D216C5"/>
    <w:rsid w:val="00D2171B"/>
    <w:rsid w:val="00D2179E"/>
    <w:rsid w:val="00D217CE"/>
    <w:rsid w:val="00D218DE"/>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4B8C"/>
    <w:rsid w:val="00D24EC1"/>
    <w:rsid w:val="00D25077"/>
    <w:rsid w:val="00D25802"/>
    <w:rsid w:val="00D25EC9"/>
    <w:rsid w:val="00D261FB"/>
    <w:rsid w:val="00D26283"/>
    <w:rsid w:val="00D263B5"/>
    <w:rsid w:val="00D26586"/>
    <w:rsid w:val="00D2698B"/>
    <w:rsid w:val="00D26DBE"/>
    <w:rsid w:val="00D2728D"/>
    <w:rsid w:val="00D27F01"/>
    <w:rsid w:val="00D3074E"/>
    <w:rsid w:val="00D30C0B"/>
    <w:rsid w:val="00D30C46"/>
    <w:rsid w:val="00D30D92"/>
    <w:rsid w:val="00D30DE1"/>
    <w:rsid w:val="00D30FC7"/>
    <w:rsid w:val="00D3110A"/>
    <w:rsid w:val="00D315CF"/>
    <w:rsid w:val="00D318F1"/>
    <w:rsid w:val="00D31B45"/>
    <w:rsid w:val="00D31B9F"/>
    <w:rsid w:val="00D31BEA"/>
    <w:rsid w:val="00D31DDB"/>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44D"/>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BD5"/>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03"/>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1B2"/>
    <w:rsid w:val="00D5357A"/>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139"/>
    <w:rsid w:val="00D60207"/>
    <w:rsid w:val="00D6047B"/>
    <w:rsid w:val="00D604D6"/>
    <w:rsid w:val="00D6052B"/>
    <w:rsid w:val="00D6085E"/>
    <w:rsid w:val="00D60A93"/>
    <w:rsid w:val="00D60BCB"/>
    <w:rsid w:val="00D60CB2"/>
    <w:rsid w:val="00D60D3A"/>
    <w:rsid w:val="00D60DD4"/>
    <w:rsid w:val="00D60E71"/>
    <w:rsid w:val="00D6105A"/>
    <w:rsid w:val="00D61DDF"/>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38"/>
    <w:rsid w:val="00D65AAD"/>
    <w:rsid w:val="00D65F7C"/>
    <w:rsid w:val="00D66022"/>
    <w:rsid w:val="00D66065"/>
    <w:rsid w:val="00D662E2"/>
    <w:rsid w:val="00D66D13"/>
    <w:rsid w:val="00D66D78"/>
    <w:rsid w:val="00D66DAA"/>
    <w:rsid w:val="00D7010A"/>
    <w:rsid w:val="00D7040B"/>
    <w:rsid w:val="00D70518"/>
    <w:rsid w:val="00D70A3E"/>
    <w:rsid w:val="00D70C66"/>
    <w:rsid w:val="00D70F5E"/>
    <w:rsid w:val="00D70F87"/>
    <w:rsid w:val="00D7123A"/>
    <w:rsid w:val="00D71A5F"/>
    <w:rsid w:val="00D72235"/>
    <w:rsid w:val="00D723C1"/>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4F1C"/>
    <w:rsid w:val="00D7505F"/>
    <w:rsid w:val="00D75233"/>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B8D"/>
    <w:rsid w:val="00D84EC7"/>
    <w:rsid w:val="00D85245"/>
    <w:rsid w:val="00D856E4"/>
    <w:rsid w:val="00D85A2E"/>
    <w:rsid w:val="00D8636C"/>
    <w:rsid w:val="00D865CF"/>
    <w:rsid w:val="00D8692B"/>
    <w:rsid w:val="00D86B37"/>
    <w:rsid w:val="00D86ED1"/>
    <w:rsid w:val="00D86F28"/>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3F7"/>
    <w:rsid w:val="00D974D3"/>
    <w:rsid w:val="00D9772D"/>
    <w:rsid w:val="00D97AF4"/>
    <w:rsid w:val="00D97D11"/>
    <w:rsid w:val="00D97E86"/>
    <w:rsid w:val="00DA0680"/>
    <w:rsid w:val="00DA0FC0"/>
    <w:rsid w:val="00DA1147"/>
    <w:rsid w:val="00DA1A08"/>
    <w:rsid w:val="00DA1C1A"/>
    <w:rsid w:val="00DA1C66"/>
    <w:rsid w:val="00DA1D80"/>
    <w:rsid w:val="00DA1D9A"/>
    <w:rsid w:val="00DA2046"/>
    <w:rsid w:val="00DA225C"/>
    <w:rsid w:val="00DA23D2"/>
    <w:rsid w:val="00DA26C1"/>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8C"/>
    <w:rsid w:val="00DB19A4"/>
    <w:rsid w:val="00DB1D7A"/>
    <w:rsid w:val="00DB1E74"/>
    <w:rsid w:val="00DB1EAE"/>
    <w:rsid w:val="00DB1F98"/>
    <w:rsid w:val="00DB1FBA"/>
    <w:rsid w:val="00DB24EF"/>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0C"/>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8"/>
    <w:rsid w:val="00DD2862"/>
    <w:rsid w:val="00DD2FE5"/>
    <w:rsid w:val="00DD3401"/>
    <w:rsid w:val="00DD3430"/>
    <w:rsid w:val="00DD3480"/>
    <w:rsid w:val="00DD3565"/>
    <w:rsid w:val="00DD3817"/>
    <w:rsid w:val="00DD404D"/>
    <w:rsid w:val="00DD49D3"/>
    <w:rsid w:val="00DD4CB4"/>
    <w:rsid w:val="00DD4E10"/>
    <w:rsid w:val="00DD4F37"/>
    <w:rsid w:val="00DD52E9"/>
    <w:rsid w:val="00DD5514"/>
    <w:rsid w:val="00DD5534"/>
    <w:rsid w:val="00DD5704"/>
    <w:rsid w:val="00DD57FD"/>
    <w:rsid w:val="00DD5836"/>
    <w:rsid w:val="00DD5951"/>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3B"/>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ADA"/>
    <w:rsid w:val="00DF1DE2"/>
    <w:rsid w:val="00DF1FD6"/>
    <w:rsid w:val="00DF264C"/>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39B"/>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1B2A"/>
    <w:rsid w:val="00E0204F"/>
    <w:rsid w:val="00E02355"/>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1F30"/>
    <w:rsid w:val="00E125EE"/>
    <w:rsid w:val="00E12775"/>
    <w:rsid w:val="00E12A5A"/>
    <w:rsid w:val="00E12DAD"/>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B4A"/>
    <w:rsid w:val="00E21CCC"/>
    <w:rsid w:val="00E21EDB"/>
    <w:rsid w:val="00E21FD8"/>
    <w:rsid w:val="00E220BA"/>
    <w:rsid w:val="00E220C1"/>
    <w:rsid w:val="00E221D7"/>
    <w:rsid w:val="00E2244B"/>
    <w:rsid w:val="00E224C9"/>
    <w:rsid w:val="00E226D4"/>
    <w:rsid w:val="00E22770"/>
    <w:rsid w:val="00E229F7"/>
    <w:rsid w:val="00E22A10"/>
    <w:rsid w:val="00E22C40"/>
    <w:rsid w:val="00E22EE3"/>
    <w:rsid w:val="00E23179"/>
    <w:rsid w:val="00E23224"/>
    <w:rsid w:val="00E23667"/>
    <w:rsid w:val="00E23851"/>
    <w:rsid w:val="00E23890"/>
    <w:rsid w:val="00E23983"/>
    <w:rsid w:val="00E23ACC"/>
    <w:rsid w:val="00E23ADB"/>
    <w:rsid w:val="00E23DB8"/>
    <w:rsid w:val="00E2446F"/>
    <w:rsid w:val="00E24DB0"/>
    <w:rsid w:val="00E250DB"/>
    <w:rsid w:val="00E25386"/>
    <w:rsid w:val="00E2570F"/>
    <w:rsid w:val="00E257F3"/>
    <w:rsid w:val="00E25ADB"/>
    <w:rsid w:val="00E25CDF"/>
    <w:rsid w:val="00E25F49"/>
    <w:rsid w:val="00E260C3"/>
    <w:rsid w:val="00E2617B"/>
    <w:rsid w:val="00E26782"/>
    <w:rsid w:val="00E2690E"/>
    <w:rsid w:val="00E272FE"/>
    <w:rsid w:val="00E274C7"/>
    <w:rsid w:val="00E2751B"/>
    <w:rsid w:val="00E2789C"/>
    <w:rsid w:val="00E27C81"/>
    <w:rsid w:val="00E30517"/>
    <w:rsid w:val="00E306B4"/>
    <w:rsid w:val="00E3070A"/>
    <w:rsid w:val="00E30728"/>
    <w:rsid w:val="00E307E4"/>
    <w:rsid w:val="00E30A72"/>
    <w:rsid w:val="00E30BDD"/>
    <w:rsid w:val="00E311A5"/>
    <w:rsid w:val="00E31371"/>
    <w:rsid w:val="00E31506"/>
    <w:rsid w:val="00E31F8A"/>
    <w:rsid w:val="00E322BF"/>
    <w:rsid w:val="00E325CE"/>
    <w:rsid w:val="00E32679"/>
    <w:rsid w:val="00E327EE"/>
    <w:rsid w:val="00E32E0E"/>
    <w:rsid w:val="00E3302D"/>
    <w:rsid w:val="00E33244"/>
    <w:rsid w:val="00E33351"/>
    <w:rsid w:val="00E33802"/>
    <w:rsid w:val="00E33814"/>
    <w:rsid w:val="00E339C6"/>
    <w:rsid w:val="00E33BB9"/>
    <w:rsid w:val="00E33E4D"/>
    <w:rsid w:val="00E342BC"/>
    <w:rsid w:val="00E3457A"/>
    <w:rsid w:val="00E347CD"/>
    <w:rsid w:val="00E34A91"/>
    <w:rsid w:val="00E34D6E"/>
    <w:rsid w:val="00E34EA3"/>
    <w:rsid w:val="00E34F08"/>
    <w:rsid w:val="00E35657"/>
    <w:rsid w:val="00E35DF1"/>
    <w:rsid w:val="00E35F47"/>
    <w:rsid w:val="00E361BB"/>
    <w:rsid w:val="00E362BC"/>
    <w:rsid w:val="00E3648F"/>
    <w:rsid w:val="00E365D2"/>
    <w:rsid w:val="00E36DF9"/>
    <w:rsid w:val="00E374CC"/>
    <w:rsid w:val="00E375EA"/>
    <w:rsid w:val="00E377BF"/>
    <w:rsid w:val="00E37C25"/>
    <w:rsid w:val="00E37F72"/>
    <w:rsid w:val="00E40362"/>
    <w:rsid w:val="00E403D1"/>
    <w:rsid w:val="00E403F8"/>
    <w:rsid w:val="00E40DAE"/>
    <w:rsid w:val="00E40E78"/>
    <w:rsid w:val="00E41012"/>
    <w:rsid w:val="00E415CB"/>
    <w:rsid w:val="00E419AD"/>
    <w:rsid w:val="00E41A3E"/>
    <w:rsid w:val="00E41D2F"/>
    <w:rsid w:val="00E42FF3"/>
    <w:rsid w:val="00E430E9"/>
    <w:rsid w:val="00E432AE"/>
    <w:rsid w:val="00E4356E"/>
    <w:rsid w:val="00E43992"/>
    <w:rsid w:val="00E43CED"/>
    <w:rsid w:val="00E43D12"/>
    <w:rsid w:val="00E43F1E"/>
    <w:rsid w:val="00E43FBE"/>
    <w:rsid w:val="00E44330"/>
    <w:rsid w:val="00E44396"/>
    <w:rsid w:val="00E452D0"/>
    <w:rsid w:val="00E457BE"/>
    <w:rsid w:val="00E45A9D"/>
    <w:rsid w:val="00E45E36"/>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94"/>
    <w:rsid w:val="00E538E0"/>
    <w:rsid w:val="00E53E22"/>
    <w:rsid w:val="00E53F67"/>
    <w:rsid w:val="00E53F90"/>
    <w:rsid w:val="00E54042"/>
    <w:rsid w:val="00E545F2"/>
    <w:rsid w:val="00E5476E"/>
    <w:rsid w:val="00E54AB9"/>
    <w:rsid w:val="00E54D33"/>
    <w:rsid w:val="00E5503E"/>
    <w:rsid w:val="00E551BC"/>
    <w:rsid w:val="00E55342"/>
    <w:rsid w:val="00E55582"/>
    <w:rsid w:val="00E558D9"/>
    <w:rsid w:val="00E55ABF"/>
    <w:rsid w:val="00E56699"/>
    <w:rsid w:val="00E56944"/>
    <w:rsid w:val="00E5711F"/>
    <w:rsid w:val="00E5765B"/>
    <w:rsid w:val="00E57723"/>
    <w:rsid w:val="00E578B2"/>
    <w:rsid w:val="00E57A6E"/>
    <w:rsid w:val="00E57C17"/>
    <w:rsid w:val="00E6000E"/>
    <w:rsid w:val="00E60241"/>
    <w:rsid w:val="00E6029F"/>
    <w:rsid w:val="00E602C9"/>
    <w:rsid w:val="00E60369"/>
    <w:rsid w:val="00E608B7"/>
    <w:rsid w:val="00E60F80"/>
    <w:rsid w:val="00E611E2"/>
    <w:rsid w:val="00E613CC"/>
    <w:rsid w:val="00E61414"/>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C6"/>
    <w:rsid w:val="00E72ABE"/>
    <w:rsid w:val="00E72BCC"/>
    <w:rsid w:val="00E73065"/>
    <w:rsid w:val="00E7306F"/>
    <w:rsid w:val="00E73713"/>
    <w:rsid w:val="00E73D54"/>
    <w:rsid w:val="00E73E01"/>
    <w:rsid w:val="00E74589"/>
    <w:rsid w:val="00E7476B"/>
    <w:rsid w:val="00E7478C"/>
    <w:rsid w:val="00E74897"/>
    <w:rsid w:val="00E74B5A"/>
    <w:rsid w:val="00E74DDD"/>
    <w:rsid w:val="00E74F6C"/>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A1"/>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4D45"/>
    <w:rsid w:val="00E952E8"/>
    <w:rsid w:val="00E9533A"/>
    <w:rsid w:val="00E95490"/>
    <w:rsid w:val="00E955A8"/>
    <w:rsid w:val="00E95754"/>
    <w:rsid w:val="00E95B52"/>
    <w:rsid w:val="00E95D01"/>
    <w:rsid w:val="00E9627E"/>
    <w:rsid w:val="00E96497"/>
    <w:rsid w:val="00E9687A"/>
    <w:rsid w:val="00E9694A"/>
    <w:rsid w:val="00E96C84"/>
    <w:rsid w:val="00E96E46"/>
    <w:rsid w:val="00E96F5E"/>
    <w:rsid w:val="00E96FBC"/>
    <w:rsid w:val="00E9738B"/>
    <w:rsid w:val="00E97425"/>
    <w:rsid w:val="00E97507"/>
    <w:rsid w:val="00EA00A6"/>
    <w:rsid w:val="00EA0281"/>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465"/>
    <w:rsid w:val="00EA475F"/>
    <w:rsid w:val="00EA4877"/>
    <w:rsid w:val="00EA4921"/>
    <w:rsid w:val="00EA4AC2"/>
    <w:rsid w:val="00EA4DFC"/>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7CA"/>
    <w:rsid w:val="00EB2B2A"/>
    <w:rsid w:val="00EB2C33"/>
    <w:rsid w:val="00EB2C3C"/>
    <w:rsid w:val="00EB338E"/>
    <w:rsid w:val="00EB3495"/>
    <w:rsid w:val="00EB34B7"/>
    <w:rsid w:val="00EB35D4"/>
    <w:rsid w:val="00EB3953"/>
    <w:rsid w:val="00EB3B95"/>
    <w:rsid w:val="00EB3CE0"/>
    <w:rsid w:val="00EB3DB0"/>
    <w:rsid w:val="00EB410B"/>
    <w:rsid w:val="00EB42C8"/>
    <w:rsid w:val="00EB43CA"/>
    <w:rsid w:val="00EB43F9"/>
    <w:rsid w:val="00EB4A13"/>
    <w:rsid w:val="00EB4EA8"/>
    <w:rsid w:val="00EB5065"/>
    <w:rsid w:val="00EB51F9"/>
    <w:rsid w:val="00EB534C"/>
    <w:rsid w:val="00EB543D"/>
    <w:rsid w:val="00EB545D"/>
    <w:rsid w:val="00EB55D2"/>
    <w:rsid w:val="00EB57E7"/>
    <w:rsid w:val="00EB5A4E"/>
    <w:rsid w:val="00EB5CC3"/>
    <w:rsid w:val="00EB5D93"/>
    <w:rsid w:val="00EB623F"/>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B04"/>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5DA"/>
    <w:rsid w:val="00ED374D"/>
    <w:rsid w:val="00ED3790"/>
    <w:rsid w:val="00ED38AD"/>
    <w:rsid w:val="00ED38D7"/>
    <w:rsid w:val="00ED3B7D"/>
    <w:rsid w:val="00ED4792"/>
    <w:rsid w:val="00ED5122"/>
    <w:rsid w:val="00ED54F7"/>
    <w:rsid w:val="00ED58F2"/>
    <w:rsid w:val="00ED58FE"/>
    <w:rsid w:val="00ED5947"/>
    <w:rsid w:val="00ED5B50"/>
    <w:rsid w:val="00ED5F7B"/>
    <w:rsid w:val="00ED62F5"/>
    <w:rsid w:val="00ED7363"/>
    <w:rsid w:val="00ED74C9"/>
    <w:rsid w:val="00ED7884"/>
    <w:rsid w:val="00ED7BC7"/>
    <w:rsid w:val="00EE0074"/>
    <w:rsid w:val="00EE0130"/>
    <w:rsid w:val="00EE08BC"/>
    <w:rsid w:val="00EE09EA"/>
    <w:rsid w:val="00EE0A49"/>
    <w:rsid w:val="00EE0B49"/>
    <w:rsid w:val="00EE0E09"/>
    <w:rsid w:val="00EE12DA"/>
    <w:rsid w:val="00EE13C8"/>
    <w:rsid w:val="00EE14C4"/>
    <w:rsid w:val="00EE14D7"/>
    <w:rsid w:val="00EE15CA"/>
    <w:rsid w:val="00EE18BB"/>
    <w:rsid w:val="00EE1CDA"/>
    <w:rsid w:val="00EE1D32"/>
    <w:rsid w:val="00EE24B7"/>
    <w:rsid w:val="00EE2AAB"/>
    <w:rsid w:val="00EE3203"/>
    <w:rsid w:val="00EE33A6"/>
    <w:rsid w:val="00EE3B6C"/>
    <w:rsid w:val="00EE3DCB"/>
    <w:rsid w:val="00EE3FE2"/>
    <w:rsid w:val="00EE4034"/>
    <w:rsid w:val="00EE43F9"/>
    <w:rsid w:val="00EE44A5"/>
    <w:rsid w:val="00EE4708"/>
    <w:rsid w:val="00EE4F27"/>
    <w:rsid w:val="00EE5112"/>
    <w:rsid w:val="00EE58ED"/>
    <w:rsid w:val="00EE62B4"/>
    <w:rsid w:val="00EE636D"/>
    <w:rsid w:val="00EE66B1"/>
    <w:rsid w:val="00EE6747"/>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842"/>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43"/>
    <w:rsid w:val="00EF3F4E"/>
    <w:rsid w:val="00EF405C"/>
    <w:rsid w:val="00EF447D"/>
    <w:rsid w:val="00EF48B7"/>
    <w:rsid w:val="00EF493B"/>
    <w:rsid w:val="00EF4F32"/>
    <w:rsid w:val="00EF5326"/>
    <w:rsid w:val="00EF5483"/>
    <w:rsid w:val="00EF5630"/>
    <w:rsid w:val="00EF573A"/>
    <w:rsid w:val="00EF5861"/>
    <w:rsid w:val="00EF58EF"/>
    <w:rsid w:val="00EF5D0A"/>
    <w:rsid w:val="00EF6060"/>
    <w:rsid w:val="00EF6141"/>
    <w:rsid w:val="00EF6C5C"/>
    <w:rsid w:val="00EF6D7D"/>
    <w:rsid w:val="00EF6EF5"/>
    <w:rsid w:val="00EF706C"/>
    <w:rsid w:val="00EF7107"/>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89"/>
    <w:rsid w:val="00F02679"/>
    <w:rsid w:val="00F026AE"/>
    <w:rsid w:val="00F027FF"/>
    <w:rsid w:val="00F0285D"/>
    <w:rsid w:val="00F0301D"/>
    <w:rsid w:val="00F030D6"/>
    <w:rsid w:val="00F032DF"/>
    <w:rsid w:val="00F03466"/>
    <w:rsid w:val="00F03522"/>
    <w:rsid w:val="00F0388F"/>
    <w:rsid w:val="00F03891"/>
    <w:rsid w:val="00F03CA8"/>
    <w:rsid w:val="00F043D0"/>
    <w:rsid w:val="00F044CA"/>
    <w:rsid w:val="00F04551"/>
    <w:rsid w:val="00F04887"/>
    <w:rsid w:val="00F04922"/>
    <w:rsid w:val="00F04D51"/>
    <w:rsid w:val="00F04F3E"/>
    <w:rsid w:val="00F0522E"/>
    <w:rsid w:val="00F05B38"/>
    <w:rsid w:val="00F05EED"/>
    <w:rsid w:val="00F067A9"/>
    <w:rsid w:val="00F06C4F"/>
    <w:rsid w:val="00F06F02"/>
    <w:rsid w:val="00F06F4C"/>
    <w:rsid w:val="00F06FCF"/>
    <w:rsid w:val="00F07053"/>
    <w:rsid w:val="00F075EA"/>
    <w:rsid w:val="00F07833"/>
    <w:rsid w:val="00F07DEB"/>
    <w:rsid w:val="00F07E69"/>
    <w:rsid w:val="00F100BA"/>
    <w:rsid w:val="00F10437"/>
    <w:rsid w:val="00F10465"/>
    <w:rsid w:val="00F10864"/>
    <w:rsid w:val="00F108F5"/>
    <w:rsid w:val="00F10910"/>
    <w:rsid w:val="00F10CA1"/>
    <w:rsid w:val="00F111AD"/>
    <w:rsid w:val="00F11319"/>
    <w:rsid w:val="00F1165E"/>
    <w:rsid w:val="00F11C21"/>
    <w:rsid w:val="00F11CF5"/>
    <w:rsid w:val="00F11F0D"/>
    <w:rsid w:val="00F11FE0"/>
    <w:rsid w:val="00F124CB"/>
    <w:rsid w:val="00F128F4"/>
    <w:rsid w:val="00F12A7E"/>
    <w:rsid w:val="00F12B3D"/>
    <w:rsid w:val="00F12D63"/>
    <w:rsid w:val="00F1301B"/>
    <w:rsid w:val="00F13123"/>
    <w:rsid w:val="00F134F0"/>
    <w:rsid w:val="00F138CE"/>
    <w:rsid w:val="00F13A92"/>
    <w:rsid w:val="00F13D0B"/>
    <w:rsid w:val="00F13EB3"/>
    <w:rsid w:val="00F13FAF"/>
    <w:rsid w:val="00F1403E"/>
    <w:rsid w:val="00F1415B"/>
    <w:rsid w:val="00F1473D"/>
    <w:rsid w:val="00F1476B"/>
    <w:rsid w:val="00F149F8"/>
    <w:rsid w:val="00F15860"/>
    <w:rsid w:val="00F15F91"/>
    <w:rsid w:val="00F163CE"/>
    <w:rsid w:val="00F166E8"/>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73"/>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4C"/>
    <w:rsid w:val="00F26EAA"/>
    <w:rsid w:val="00F2762E"/>
    <w:rsid w:val="00F27E0C"/>
    <w:rsid w:val="00F3002F"/>
    <w:rsid w:val="00F30031"/>
    <w:rsid w:val="00F30301"/>
    <w:rsid w:val="00F30353"/>
    <w:rsid w:val="00F3043B"/>
    <w:rsid w:val="00F30469"/>
    <w:rsid w:val="00F30713"/>
    <w:rsid w:val="00F308C0"/>
    <w:rsid w:val="00F30AA1"/>
    <w:rsid w:val="00F30B6B"/>
    <w:rsid w:val="00F30BCF"/>
    <w:rsid w:val="00F311BE"/>
    <w:rsid w:val="00F3155A"/>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E1A"/>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0DA0"/>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5F00"/>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5A4"/>
    <w:rsid w:val="00F52756"/>
    <w:rsid w:val="00F52825"/>
    <w:rsid w:val="00F52867"/>
    <w:rsid w:val="00F52A47"/>
    <w:rsid w:val="00F52A4B"/>
    <w:rsid w:val="00F52C07"/>
    <w:rsid w:val="00F52C6C"/>
    <w:rsid w:val="00F52C93"/>
    <w:rsid w:val="00F52FA8"/>
    <w:rsid w:val="00F538CD"/>
    <w:rsid w:val="00F53E31"/>
    <w:rsid w:val="00F54192"/>
    <w:rsid w:val="00F54273"/>
    <w:rsid w:val="00F542D8"/>
    <w:rsid w:val="00F548C8"/>
    <w:rsid w:val="00F54BDB"/>
    <w:rsid w:val="00F55902"/>
    <w:rsid w:val="00F5593B"/>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1E4"/>
    <w:rsid w:val="00F61564"/>
    <w:rsid w:val="00F61701"/>
    <w:rsid w:val="00F61806"/>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3E"/>
    <w:rsid w:val="00F63F91"/>
    <w:rsid w:val="00F6404E"/>
    <w:rsid w:val="00F6433C"/>
    <w:rsid w:val="00F6474A"/>
    <w:rsid w:val="00F64966"/>
    <w:rsid w:val="00F64DEC"/>
    <w:rsid w:val="00F64F9F"/>
    <w:rsid w:val="00F650A4"/>
    <w:rsid w:val="00F654FA"/>
    <w:rsid w:val="00F65D14"/>
    <w:rsid w:val="00F65E11"/>
    <w:rsid w:val="00F660B8"/>
    <w:rsid w:val="00F66835"/>
    <w:rsid w:val="00F669E3"/>
    <w:rsid w:val="00F66A26"/>
    <w:rsid w:val="00F67A85"/>
    <w:rsid w:val="00F702EC"/>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30D"/>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6E6"/>
    <w:rsid w:val="00F75796"/>
    <w:rsid w:val="00F75B67"/>
    <w:rsid w:val="00F76337"/>
    <w:rsid w:val="00F763DF"/>
    <w:rsid w:val="00F76786"/>
    <w:rsid w:val="00F76841"/>
    <w:rsid w:val="00F76A60"/>
    <w:rsid w:val="00F76B03"/>
    <w:rsid w:val="00F76B74"/>
    <w:rsid w:val="00F77363"/>
    <w:rsid w:val="00F77613"/>
    <w:rsid w:val="00F77863"/>
    <w:rsid w:val="00F7792A"/>
    <w:rsid w:val="00F77BEC"/>
    <w:rsid w:val="00F77C47"/>
    <w:rsid w:val="00F77CFA"/>
    <w:rsid w:val="00F77F77"/>
    <w:rsid w:val="00F800C1"/>
    <w:rsid w:val="00F805E1"/>
    <w:rsid w:val="00F80D8F"/>
    <w:rsid w:val="00F80FE3"/>
    <w:rsid w:val="00F8107A"/>
    <w:rsid w:val="00F8113E"/>
    <w:rsid w:val="00F81311"/>
    <w:rsid w:val="00F814F8"/>
    <w:rsid w:val="00F81507"/>
    <w:rsid w:val="00F81625"/>
    <w:rsid w:val="00F8199F"/>
    <w:rsid w:val="00F81C47"/>
    <w:rsid w:val="00F81C63"/>
    <w:rsid w:val="00F81E0E"/>
    <w:rsid w:val="00F81E87"/>
    <w:rsid w:val="00F81F25"/>
    <w:rsid w:val="00F81F57"/>
    <w:rsid w:val="00F821A2"/>
    <w:rsid w:val="00F82847"/>
    <w:rsid w:val="00F82CD8"/>
    <w:rsid w:val="00F82E61"/>
    <w:rsid w:val="00F83301"/>
    <w:rsid w:val="00F83359"/>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900E7"/>
    <w:rsid w:val="00F90133"/>
    <w:rsid w:val="00F901EE"/>
    <w:rsid w:val="00F9029B"/>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701"/>
    <w:rsid w:val="00F92725"/>
    <w:rsid w:val="00F92DA8"/>
    <w:rsid w:val="00F93528"/>
    <w:rsid w:val="00F93607"/>
    <w:rsid w:val="00F93649"/>
    <w:rsid w:val="00F9387F"/>
    <w:rsid w:val="00F938B2"/>
    <w:rsid w:val="00F93A3D"/>
    <w:rsid w:val="00F93B77"/>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97895"/>
    <w:rsid w:val="00FA028C"/>
    <w:rsid w:val="00FA0452"/>
    <w:rsid w:val="00FA04BE"/>
    <w:rsid w:val="00FA0509"/>
    <w:rsid w:val="00FA0BA7"/>
    <w:rsid w:val="00FA0D79"/>
    <w:rsid w:val="00FA0E7C"/>
    <w:rsid w:val="00FA1140"/>
    <w:rsid w:val="00FA121E"/>
    <w:rsid w:val="00FA1766"/>
    <w:rsid w:val="00FA1C2A"/>
    <w:rsid w:val="00FA1C2E"/>
    <w:rsid w:val="00FA1C5F"/>
    <w:rsid w:val="00FA1CBF"/>
    <w:rsid w:val="00FA1D8F"/>
    <w:rsid w:val="00FA1E26"/>
    <w:rsid w:val="00FA2002"/>
    <w:rsid w:val="00FA21AE"/>
    <w:rsid w:val="00FA2525"/>
    <w:rsid w:val="00FA2526"/>
    <w:rsid w:val="00FA2729"/>
    <w:rsid w:val="00FA2AB0"/>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51"/>
    <w:rsid w:val="00FB07A3"/>
    <w:rsid w:val="00FB0982"/>
    <w:rsid w:val="00FB0D51"/>
    <w:rsid w:val="00FB0DF2"/>
    <w:rsid w:val="00FB15D5"/>
    <w:rsid w:val="00FB168B"/>
    <w:rsid w:val="00FB1694"/>
    <w:rsid w:val="00FB172F"/>
    <w:rsid w:val="00FB18E8"/>
    <w:rsid w:val="00FB19D8"/>
    <w:rsid w:val="00FB1CEE"/>
    <w:rsid w:val="00FB1D05"/>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6DE8"/>
    <w:rsid w:val="00FB7023"/>
    <w:rsid w:val="00FB72CB"/>
    <w:rsid w:val="00FB7747"/>
    <w:rsid w:val="00FB77BB"/>
    <w:rsid w:val="00FB7A9C"/>
    <w:rsid w:val="00FC04F0"/>
    <w:rsid w:val="00FC0AB4"/>
    <w:rsid w:val="00FC0B9B"/>
    <w:rsid w:val="00FC0C16"/>
    <w:rsid w:val="00FC0D36"/>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4278"/>
    <w:rsid w:val="00FC4423"/>
    <w:rsid w:val="00FC47D1"/>
    <w:rsid w:val="00FC4823"/>
    <w:rsid w:val="00FC4CA4"/>
    <w:rsid w:val="00FC50E2"/>
    <w:rsid w:val="00FC545C"/>
    <w:rsid w:val="00FC553E"/>
    <w:rsid w:val="00FC5EE6"/>
    <w:rsid w:val="00FC63CD"/>
    <w:rsid w:val="00FC645D"/>
    <w:rsid w:val="00FC654F"/>
    <w:rsid w:val="00FC65A0"/>
    <w:rsid w:val="00FC6B41"/>
    <w:rsid w:val="00FC6C0E"/>
    <w:rsid w:val="00FC7308"/>
    <w:rsid w:val="00FC748F"/>
    <w:rsid w:val="00FC7B10"/>
    <w:rsid w:val="00FC7F93"/>
    <w:rsid w:val="00FC7FAB"/>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896"/>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06B"/>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C57"/>
    <w:rsid w:val="00FE45D2"/>
    <w:rsid w:val="00FE4839"/>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06B"/>
    <w:rsid w:val="00FE74E2"/>
    <w:rsid w:val="00FE74FC"/>
    <w:rsid w:val="00FE761D"/>
    <w:rsid w:val="00FE76FA"/>
    <w:rsid w:val="00FE7772"/>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618"/>
    <w:rsid w:val="00FF37C5"/>
    <w:rsid w:val="00FF3A12"/>
    <w:rsid w:val="00FF3CFC"/>
    <w:rsid w:val="00FF3FEB"/>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A0"/>
    <w:rsid w:val="00FF5EEF"/>
    <w:rsid w:val="00FF5EFE"/>
    <w:rsid w:val="00FF5FB5"/>
    <w:rsid w:val="00FF6045"/>
    <w:rsid w:val="00FF609A"/>
    <w:rsid w:val="00FF6143"/>
    <w:rsid w:val="00FF69B7"/>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49C10"/>
  <w15:chartTrackingRefBased/>
  <w15:docId w15:val="{79DEC674-C6C6-47C1-A0CA-AFE27124F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表段落"/>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 w:type="paragraph" w:customStyle="1" w:styleId="MTDisplayEquation">
    <w:name w:val="MTDisplayEquation"/>
    <w:basedOn w:val="afb"/>
    <w:next w:val="a"/>
    <w:link w:val="MTDisplayEquation0"/>
    <w:rsid w:val="00590277"/>
    <w:pPr>
      <w:tabs>
        <w:tab w:val="center" w:pos="4840"/>
        <w:tab w:val="right" w:pos="9080"/>
      </w:tabs>
      <w:spacing w:before="0" w:beforeAutospacing="0" w:after="0" w:afterAutospacing="0"/>
      <w:ind w:leftChars="314" w:left="628"/>
      <w:jc w:val="center"/>
    </w:pPr>
    <w:rPr>
      <w:rFonts w:ascii="宋体" w:eastAsiaTheme="minorEastAsia" w:hAnsi="宋体" w:cs="Calibri"/>
      <w:color w:val="000000"/>
      <w:sz w:val="22"/>
      <w:szCs w:val="22"/>
      <w:lang w:eastAsia="zh-CN"/>
    </w:rPr>
  </w:style>
  <w:style w:type="character" w:customStyle="1" w:styleId="MTDisplayEquation0">
    <w:name w:val="MTDisplayEquation 字符"/>
    <w:basedOn w:val="a0"/>
    <w:link w:val="MTDisplayEquation"/>
    <w:rsid w:val="00590277"/>
    <w:rPr>
      <w:rFonts w:ascii="宋体" w:eastAsiaTheme="minorEastAsia" w:hAnsi="宋体" w:cs="Calibri"/>
      <w:color w:val="000000"/>
      <w:sz w:val="22"/>
      <w:szCs w:val="22"/>
    </w:rPr>
  </w:style>
  <w:style w:type="table" w:customStyle="1" w:styleId="14">
    <w:name w:val="网格型1"/>
    <w:basedOn w:val="a1"/>
    <w:next w:val="af0"/>
    <w:uiPriority w:val="39"/>
    <w:qFormat/>
    <w:rsid w:val="005748B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432594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1824311">
      <w:bodyDiv w:val="1"/>
      <w:marLeft w:val="0"/>
      <w:marRight w:val="0"/>
      <w:marTop w:val="0"/>
      <w:marBottom w:val="0"/>
      <w:divBdr>
        <w:top w:val="none" w:sz="0" w:space="0" w:color="auto"/>
        <w:left w:val="none" w:sz="0" w:space="0" w:color="auto"/>
        <w:bottom w:val="none" w:sz="0" w:space="0" w:color="auto"/>
        <w:right w:val="none" w:sz="0" w:space="0" w:color="auto"/>
      </w:divBdr>
      <w:divsChild>
        <w:div w:id="1092359973">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09436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113200">
      <w:bodyDiv w:val="1"/>
      <w:marLeft w:val="0"/>
      <w:marRight w:val="0"/>
      <w:marTop w:val="0"/>
      <w:marBottom w:val="0"/>
      <w:divBdr>
        <w:top w:val="none" w:sz="0" w:space="0" w:color="auto"/>
        <w:left w:val="none" w:sz="0" w:space="0" w:color="auto"/>
        <w:bottom w:val="none" w:sz="0" w:space="0" w:color="auto"/>
        <w:right w:val="none" w:sz="0" w:space="0" w:color="auto"/>
      </w:divBdr>
      <w:divsChild>
        <w:div w:id="1877692495">
          <w:marLeft w:val="605"/>
          <w:marRight w:val="0"/>
          <w:marTop w:val="40"/>
          <w:marBottom w:val="8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577122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8985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10812229">
      <w:bodyDiv w:val="1"/>
      <w:marLeft w:val="0"/>
      <w:marRight w:val="0"/>
      <w:marTop w:val="0"/>
      <w:marBottom w:val="0"/>
      <w:divBdr>
        <w:top w:val="none" w:sz="0" w:space="0" w:color="auto"/>
        <w:left w:val="none" w:sz="0" w:space="0" w:color="auto"/>
        <w:bottom w:val="none" w:sz="0" w:space="0" w:color="auto"/>
        <w:right w:val="none" w:sz="0" w:space="0" w:color="auto"/>
      </w:divBdr>
      <w:divsChild>
        <w:div w:id="2042319268">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1075790">
      <w:bodyDiv w:val="1"/>
      <w:marLeft w:val="0"/>
      <w:marRight w:val="0"/>
      <w:marTop w:val="0"/>
      <w:marBottom w:val="0"/>
      <w:divBdr>
        <w:top w:val="none" w:sz="0" w:space="0" w:color="auto"/>
        <w:left w:val="none" w:sz="0" w:space="0" w:color="auto"/>
        <w:bottom w:val="none" w:sz="0" w:space="0" w:color="auto"/>
        <w:right w:val="none" w:sz="0" w:space="0" w:color="auto"/>
      </w:divBdr>
    </w:div>
    <w:div w:id="473646092">
      <w:bodyDiv w:val="1"/>
      <w:marLeft w:val="0"/>
      <w:marRight w:val="0"/>
      <w:marTop w:val="0"/>
      <w:marBottom w:val="0"/>
      <w:divBdr>
        <w:top w:val="none" w:sz="0" w:space="0" w:color="auto"/>
        <w:left w:val="none" w:sz="0" w:space="0" w:color="auto"/>
        <w:bottom w:val="none" w:sz="0" w:space="0" w:color="auto"/>
        <w:right w:val="none" w:sz="0" w:space="0" w:color="auto"/>
      </w:divBdr>
      <w:divsChild>
        <w:div w:id="2042393342">
          <w:marLeft w:val="605"/>
          <w:marRight w:val="0"/>
          <w:marTop w:val="40"/>
          <w:marBottom w:val="8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7155044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1715990">
      <w:bodyDiv w:val="1"/>
      <w:marLeft w:val="0"/>
      <w:marRight w:val="0"/>
      <w:marTop w:val="0"/>
      <w:marBottom w:val="0"/>
      <w:divBdr>
        <w:top w:val="none" w:sz="0" w:space="0" w:color="auto"/>
        <w:left w:val="none" w:sz="0" w:space="0" w:color="auto"/>
        <w:bottom w:val="none" w:sz="0" w:space="0" w:color="auto"/>
        <w:right w:val="none" w:sz="0" w:space="0" w:color="auto"/>
      </w:divBdr>
      <w:divsChild>
        <w:div w:id="2099518800">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327311">
      <w:bodyDiv w:val="1"/>
      <w:marLeft w:val="0"/>
      <w:marRight w:val="0"/>
      <w:marTop w:val="0"/>
      <w:marBottom w:val="0"/>
      <w:divBdr>
        <w:top w:val="none" w:sz="0" w:space="0" w:color="auto"/>
        <w:left w:val="none" w:sz="0" w:space="0" w:color="auto"/>
        <w:bottom w:val="none" w:sz="0" w:space="0" w:color="auto"/>
        <w:right w:val="none" w:sz="0" w:space="0" w:color="auto"/>
      </w:divBdr>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19744516">
      <w:bodyDiv w:val="1"/>
      <w:marLeft w:val="0"/>
      <w:marRight w:val="0"/>
      <w:marTop w:val="0"/>
      <w:marBottom w:val="0"/>
      <w:divBdr>
        <w:top w:val="none" w:sz="0" w:space="0" w:color="auto"/>
        <w:left w:val="none" w:sz="0" w:space="0" w:color="auto"/>
        <w:bottom w:val="none" w:sz="0" w:space="0" w:color="auto"/>
        <w:right w:val="none" w:sz="0" w:space="0" w:color="auto"/>
      </w:divBdr>
      <w:divsChild>
        <w:div w:id="1542666061">
          <w:marLeft w:val="0"/>
          <w:marRight w:val="0"/>
          <w:marTop w:val="0"/>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610741">
      <w:bodyDiv w:val="1"/>
      <w:marLeft w:val="0"/>
      <w:marRight w:val="0"/>
      <w:marTop w:val="0"/>
      <w:marBottom w:val="0"/>
      <w:divBdr>
        <w:top w:val="none" w:sz="0" w:space="0" w:color="auto"/>
        <w:left w:val="none" w:sz="0" w:space="0" w:color="auto"/>
        <w:bottom w:val="none" w:sz="0" w:space="0" w:color="auto"/>
        <w:right w:val="none" w:sz="0" w:space="0" w:color="auto"/>
      </w:divBdr>
      <w:divsChild>
        <w:div w:id="961955306">
          <w:marLeft w:val="0"/>
          <w:marRight w:val="0"/>
          <w:marTop w:val="0"/>
          <w:marBottom w:val="0"/>
          <w:divBdr>
            <w:top w:val="none" w:sz="0" w:space="0" w:color="auto"/>
            <w:left w:val="none" w:sz="0" w:space="0" w:color="auto"/>
            <w:bottom w:val="none" w:sz="0" w:space="0" w:color="auto"/>
            <w:right w:val="none" w:sz="0" w:space="0" w:color="auto"/>
          </w:divBdr>
        </w:div>
      </w:divsChild>
    </w:div>
    <w:div w:id="850684061">
      <w:bodyDiv w:val="1"/>
      <w:marLeft w:val="0"/>
      <w:marRight w:val="0"/>
      <w:marTop w:val="0"/>
      <w:marBottom w:val="0"/>
      <w:divBdr>
        <w:top w:val="none" w:sz="0" w:space="0" w:color="auto"/>
        <w:left w:val="none" w:sz="0" w:space="0" w:color="auto"/>
        <w:bottom w:val="none" w:sz="0" w:space="0" w:color="auto"/>
        <w:right w:val="none" w:sz="0" w:space="0" w:color="auto"/>
      </w:divBdr>
    </w:div>
    <w:div w:id="85219002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7560124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256254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4516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021936">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6438557">
      <w:bodyDiv w:val="1"/>
      <w:marLeft w:val="0"/>
      <w:marRight w:val="0"/>
      <w:marTop w:val="0"/>
      <w:marBottom w:val="0"/>
      <w:divBdr>
        <w:top w:val="none" w:sz="0" w:space="0" w:color="auto"/>
        <w:left w:val="none" w:sz="0" w:space="0" w:color="auto"/>
        <w:bottom w:val="none" w:sz="0" w:space="0" w:color="auto"/>
        <w:right w:val="none" w:sz="0" w:space="0" w:color="auto"/>
      </w:divBdr>
      <w:divsChild>
        <w:div w:id="1214736457">
          <w:marLeft w:val="0"/>
          <w:marRight w:val="0"/>
          <w:marTop w:val="0"/>
          <w:marBottom w:val="0"/>
          <w:divBdr>
            <w:top w:val="none" w:sz="0" w:space="0" w:color="auto"/>
            <w:left w:val="none" w:sz="0" w:space="0" w:color="auto"/>
            <w:bottom w:val="none" w:sz="0" w:space="0" w:color="auto"/>
            <w:right w:val="none" w:sz="0" w:space="0" w:color="auto"/>
          </w:divBdr>
        </w:div>
      </w:divsChild>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21337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505203">
      <w:bodyDiv w:val="1"/>
      <w:marLeft w:val="0"/>
      <w:marRight w:val="0"/>
      <w:marTop w:val="0"/>
      <w:marBottom w:val="0"/>
      <w:divBdr>
        <w:top w:val="none" w:sz="0" w:space="0" w:color="auto"/>
        <w:left w:val="none" w:sz="0" w:space="0" w:color="auto"/>
        <w:bottom w:val="none" w:sz="0" w:space="0" w:color="auto"/>
        <w:right w:val="none" w:sz="0" w:space="0" w:color="auto"/>
      </w:divBdr>
    </w:div>
    <w:div w:id="207828507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EEDB1-9D09-43E7-A7E7-0F54DEE642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2F35E946-841F-4659-8458-CA8395A9A778}">
  <ds:schemaRefs>
    <ds:schemaRef ds:uri="http://schemas.openxmlformats.org/officeDocument/2006/bibliography"/>
  </ds:schemaRefs>
</ds:datastoreItem>
</file>

<file path=customXml/itemProps6.xml><?xml version="1.0" encoding="utf-8"?>
<ds:datastoreItem xmlns:ds="http://schemas.openxmlformats.org/officeDocument/2006/customXml" ds:itemID="{D453DED3-B548-46DF-80BB-6C595E1D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13</Pages>
  <Words>4712</Words>
  <Characters>26862</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46</cp:revision>
  <cp:lastPrinted>2016-05-08T02:33:00Z</cp:lastPrinted>
  <dcterms:created xsi:type="dcterms:W3CDTF">2022-11-07T11:37:00Z</dcterms:created>
  <dcterms:modified xsi:type="dcterms:W3CDTF">2022-11-07T12:02:00Z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eb5c10b4659e469f9c3154c5adf4a820">
    <vt:lpwstr>CWMbIGxSJMVXhhfG+x9oCL0gS8vZvLBWstdV9au5bU3rf+a3Zei1aXmiKgPXL82elShX6HY6XCJ77J9dDgM2Uz4gw==</vt:lpwstr>
  </property>
</Properties>
</file>